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98CEF" w14:textId="7560AFD3" w:rsidR="00842514" w:rsidRPr="00A714B5" w:rsidRDefault="00D34F12" w:rsidP="008F5B48">
      <w:pPr>
        <w:spacing w:line="360" w:lineRule="auto"/>
        <w:rPr>
          <w:rFonts w:cs="Arial"/>
          <w:b/>
          <w:sz w:val="32"/>
          <w:szCs w:val="32"/>
        </w:rPr>
      </w:pPr>
      <w:r>
        <w:rPr>
          <w:rFonts w:cs="Arial"/>
          <w:b/>
          <w:sz w:val="32"/>
          <w:szCs w:val="32"/>
        </w:rPr>
        <w:t xml:space="preserve">Kögel </w:t>
      </w:r>
      <w:r w:rsidR="00C10F5B">
        <w:rPr>
          <w:rFonts w:cs="Arial"/>
          <w:b/>
          <w:sz w:val="32"/>
          <w:szCs w:val="32"/>
        </w:rPr>
        <w:t xml:space="preserve">zeigt </w:t>
      </w:r>
      <w:r>
        <w:rPr>
          <w:rFonts w:cs="Arial"/>
          <w:b/>
          <w:sz w:val="32"/>
          <w:szCs w:val="32"/>
        </w:rPr>
        <w:t xml:space="preserve">auf der </w:t>
      </w:r>
      <w:proofErr w:type="spellStart"/>
      <w:r w:rsidR="002C12A4">
        <w:rPr>
          <w:rFonts w:cs="Arial"/>
          <w:b/>
          <w:sz w:val="32"/>
          <w:szCs w:val="32"/>
        </w:rPr>
        <w:t>transport</w:t>
      </w:r>
      <w:proofErr w:type="spellEnd"/>
      <w:r w:rsidR="002C12A4">
        <w:rPr>
          <w:rFonts w:cs="Arial"/>
          <w:b/>
          <w:sz w:val="32"/>
          <w:szCs w:val="32"/>
        </w:rPr>
        <w:t xml:space="preserve"> </w:t>
      </w:r>
      <w:proofErr w:type="spellStart"/>
      <w:r w:rsidR="002C12A4">
        <w:rPr>
          <w:rFonts w:cs="Arial"/>
          <w:b/>
          <w:sz w:val="32"/>
          <w:szCs w:val="32"/>
        </w:rPr>
        <w:t>logistic</w:t>
      </w:r>
      <w:proofErr w:type="spellEnd"/>
      <w:r w:rsidR="002C12A4">
        <w:rPr>
          <w:rFonts w:cs="Arial"/>
          <w:b/>
          <w:sz w:val="32"/>
          <w:szCs w:val="32"/>
        </w:rPr>
        <w:t xml:space="preserve"> </w:t>
      </w:r>
      <w:r w:rsidR="00C10F5B">
        <w:rPr>
          <w:rFonts w:cs="Arial"/>
          <w:b/>
          <w:sz w:val="32"/>
          <w:szCs w:val="32"/>
        </w:rPr>
        <w:t xml:space="preserve">eine weitere Variante des </w:t>
      </w:r>
      <w:r>
        <w:rPr>
          <w:rFonts w:cs="Arial"/>
          <w:b/>
          <w:sz w:val="32"/>
          <w:szCs w:val="32"/>
        </w:rPr>
        <w:t xml:space="preserve">Kögel Trucker </w:t>
      </w:r>
      <w:r w:rsidRPr="00280A4C">
        <w:rPr>
          <w:rFonts w:cs="Arial"/>
          <w:b/>
          <w:sz w:val="32"/>
          <w:szCs w:val="32"/>
        </w:rPr>
        <w:t>Trailer</w:t>
      </w:r>
    </w:p>
    <w:p w14:paraId="67F09832" w14:textId="77777777" w:rsidR="008E293C" w:rsidRPr="00A714B5" w:rsidRDefault="008E293C" w:rsidP="008F5B48">
      <w:pPr>
        <w:spacing w:line="360" w:lineRule="auto"/>
        <w:rPr>
          <w:rFonts w:cs="Arial"/>
          <w:b/>
        </w:rPr>
      </w:pPr>
    </w:p>
    <w:p w14:paraId="140B9B3F" w14:textId="401BD279" w:rsidR="00F275DF" w:rsidRPr="00A714B5" w:rsidRDefault="004A3FC1" w:rsidP="006D204C">
      <w:pPr>
        <w:spacing w:after="120" w:line="360" w:lineRule="auto"/>
        <w:jc w:val="both"/>
        <w:rPr>
          <w:rFonts w:cs="Arial"/>
          <w:b/>
          <w:szCs w:val="24"/>
        </w:rPr>
      </w:pPr>
      <w:proofErr w:type="spellStart"/>
      <w:r>
        <w:rPr>
          <w:rFonts w:cs="Arial"/>
          <w:b/>
          <w:szCs w:val="24"/>
        </w:rPr>
        <w:t>Burtenbach</w:t>
      </w:r>
      <w:proofErr w:type="spellEnd"/>
      <w:r w:rsidR="00BB0753" w:rsidRPr="00A714B5">
        <w:rPr>
          <w:rFonts w:cs="Arial"/>
          <w:b/>
          <w:szCs w:val="24"/>
        </w:rPr>
        <w:t xml:space="preserve">, </w:t>
      </w:r>
      <w:r w:rsidR="00C10F5B">
        <w:rPr>
          <w:rFonts w:cs="Arial"/>
          <w:b/>
          <w:szCs w:val="24"/>
        </w:rPr>
        <w:t>04</w:t>
      </w:r>
      <w:r w:rsidR="00412B46" w:rsidRPr="00A714B5">
        <w:rPr>
          <w:rFonts w:cs="Arial"/>
          <w:b/>
          <w:szCs w:val="24"/>
        </w:rPr>
        <w:t xml:space="preserve">. </w:t>
      </w:r>
      <w:r w:rsidR="00C10F5B">
        <w:rPr>
          <w:rFonts w:cs="Arial"/>
          <w:b/>
          <w:szCs w:val="24"/>
        </w:rPr>
        <w:t>Juni</w:t>
      </w:r>
      <w:r w:rsidR="008D537D" w:rsidRPr="00A714B5">
        <w:rPr>
          <w:rFonts w:cs="Arial"/>
          <w:b/>
          <w:szCs w:val="24"/>
        </w:rPr>
        <w:t xml:space="preserve"> 201</w:t>
      </w:r>
      <w:r w:rsidR="00C10F5B">
        <w:rPr>
          <w:rFonts w:cs="Arial"/>
          <w:b/>
          <w:szCs w:val="24"/>
        </w:rPr>
        <w:t>9</w:t>
      </w:r>
    </w:p>
    <w:p w14:paraId="1C4F74A4" w14:textId="77777777" w:rsidR="00DD1DE6" w:rsidRPr="00A714B5" w:rsidRDefault="00DD1DE6" w:rsidP="006D204C">
      <w:pPr>
        <w:spacing w:after="120" w:line="360" w:lineRule="auto"/>
        <w:jc w:val="both"/>
        <w:rPr>
          <w:rFonts w:cs="Arial"/>
          <w:b/>
          <w:szCs w:val="24"/>
        </w:rPr>
      </w:pPr>
    </w:p>
    <w:p w14:paraId="1F76ADB5" w14:textId="73FCDA13" w:rsidR="00335B5D" w:rsidRPr="004763D4" w:rsidRDefault="009715B6" w:rsidP="009715B6">
      <w:pPr>
        <w:numPr>
          <w:ilvl w:val="0"/>
          <w:numId w:val="38"/>
        </w:numPr>
        <w:spacing w:line="360" w:lineRule="auto"/>
        <w:rPr>
          <w:rFonts w:cs="Arial"/>
          <w:b/>
          <w:szCs w:val="24"/>
        </w:rPr>
      </w:pPr>
      <w:r w:rsidRPr="009715B6">
        <w:rPr>
          <w:b/>
        </w:rPr>
        <w:t xml:space="preserve">Kögel passt Auflieger </w:t>
      </w:r>
      <w:bookmarkStart w:id="0" w:name="_Hlk4502172"/>
      <w:r w:rsidRPr="009715B6">
        <w:rPr>
          <w:b/>
        </w:rPr>
        <w:t xml:space="preserve">an die Anforderungen der Fahrer </w:t>
      </w:r>
      <w:r w:rsidRPr="00B4320B">
        <w:rPr>
          <w:b/>
        </w:rPr>
        <w:t>an</w:t>
      </w:r>
      <w:bookmarkEnd w:id="0"/>
    </w:p>
    <w:p w14:paraId="46470D6D" w14:textId="6B7609C2" w:rsidR="004763D4" w:rsidRPr="007116AD" w:rsidRDefault="004763D4" w:rsidP="009715B6">
      <w:pPr>
        <w:numPr>
          <w:ilvl w:val="0"/>
          <w:numId w:val="38"/>
        </w:numPr>
        <w:spacing w:line="360" w:lineRule="auto"/>
        <w:rPr>
          <w:rFonts w:cs="Arial"/>
          <w:b/>
          <w:szCs w:val="24"/>
        </w:rPr>
      </w:pPr>
      <w:r>
        <w:rPr>
          <w:rFonts w:cs="Arial"/>
          <w:b/>
          <w:szCs w:val="24"/>
        </w:rPr>
        <w:t xml:space="preserve">Schnelleres </w:t>
      </w:r>
      <w:proofErr w:type="gramStart"/>
      <w:r w:rsidR="00115F83" w:rsidRPr="00C10F5B">
        <w:rPr>
          <w:rFonts w:eastAsia="TradeGothic" w:cs="Arial"/>
          <w:b/>
          <w:szCs w:val="24"/>
        </w:rPr>
        <w:t>Be- und Entladen</w:t>
      </w:r>
      <w:proofErr w:type="gramEnd"/>
    </w:p>
    <w:p w14:paraId="68E8CC6F" w14:textId="77777777" w:rsidR="009715B6" w:rsidRPr="00D2387B" w:rsidRDefault="009715B6" w:rsidP="009715B6">
      <w:pPr>
        <w:spacing w:line="360" w:lineRule="auto"/>
        <w:rPr>
          <w:rFonts w:cs="Arial"/>
          <w:b/>
          <w:szCs w:val="24"/>
        </w:rPr>
      </w:pPr>
    </w:p>
    <w:p w14:paraId="5D46A640" w14:textId="76FFCDA1" w:rsidR="00D34F12" w:rsidRDefault="00D34F12" w:rsidP="004058DE">
      <w:pPr>
        <w:autoSpaceDE w:val="0"/>
        <w:autoSpaceDN w:val="0"/>
        <w:adjustRightInd w:val="0"/>
        <w:spacing w:line="360" w:lineRule="auto"/>
        <w:jc w:val="both"/>
        <w:rPr>
          <w:rFonts w:eastAsia="TradeGothic" w:cs="Arial"/>
          <w:b/>
          <w:szCs w:val="24"/>
        </w:rPr>
      </w:pPr>
      <w:bookmarkStart w:id="1" w:name="_Hlk4501901"/>
      <w:r>
        <w:rPr>
          <w:rFonts w:eastAsia="TradeGothic" w:cs="Arial"/>
          <w:b/>
          <w:szCs w:val="24"/>
        </w:rPr>
        <w:t xml:space="preserve">Kögel zeigt auf der </w:t>
      </w:r>
      <w:proofErr w:type="spellStart"/>
      <w:r w:rsidR="00C10F5B">
        <w:rPr>
          <w:rFonts w:eastAsia="TradeGothic" w:cs="Arial"/>
          <w:b/>
          <w:szCs w:val="24"/>
        </w:rPr>
        <w:t>transport</w:t>
      </w:r>
      <w:proofErr w:type="spellEnd"/>
      <w:r w:rsidR="00C10F5B">
        <w:rPr>
          <w:rFonts w:eastAsia="TradeGothic" w:cs="Arial"/>
          <w:b/>
          <w:szCs w:val="24"/>
        </w:rPr>
        <w:t xml:space="preserve"> </w:t>
      </w:r>
      <w:proofErr w:type="spellStart"/>
      <w:r w:rsidR="00C10F5B">
        <w:rPr>
          <w:rFonts w:eastAsia="TradeGothic" w:cs="Arial"/>
          <w:b/>
          <w:szCs w:val="24"/>
        </w:rPr>
        <w:t>logistic</w:t>
      </w:r>
      <w:proofErr w:type="spellEnd"/>
      <w:r>
        <w:rPr>
          <w:rFonts w:eastAsia="TradeGothic" w:cs="Arial"/>
          <w:b/>
          <w:szCs w:val="24"/>
        </w:rPr>
        <w:t xml:space="preserve"> 201</w:t>
      </w:r>
      <w:r w:rsidR="00C10F5B">
        <w:rPr>
          <w:rFonts w:eastAsia="TradeGothic" w:cs="Arial"/>
          <w:b/>
          <w:szCs w:val="24"/>
        </w:rPr>
        <w:t>9</w:t>
      </w:r>
      <w:r>
        <w:rPr>
          <w:rFonts w:eastAsia="TradeGothic" w:cs="Arial"/>
          <w:b/>
          <w:szCs w:val="24"/>
        </w:rPr>
        <w:t xml:space="preserve"> </w:t>
      </w:r>
      <w:r w:rsidR="00C10F5B">
        <w:rPr>
          <w:rFonts w:eastAsia="TradeGothic" w:cs="Arial"/>
          <w:b/>
          <w:szCs w:val="24"/>
        </w:rPr>
        <w:t>i</w:t>
      </w:r>
      <w:r w:rsidR="00C10F5B" w:rsidRPr="00C10F5B">
        <w:rPr>
          <w:rFonts w:eastAsia="TradeGothic" w:cs="Arial"/>
          <w:b/>
          <w:szCs w:val="24"/>
        </w:rPr>
        <w:t>m Atrium am Eingang Ost</w:t>
      </w:r>
      <w:r>
        <w:rPr>
          <w:rFonts w:eastAsia="TradeGothic" w:cs="Arial"/>
          <w:b/>
          <w:szCs w:val="24"/>
        </w:rPr>
        <w:t xml:space="preserve"> den Kögel Trucker Trailer (KTT)</w:t>
      </w:r>
      <w:r w:rsidR="00E50379">
        <w:rPr>
          <w:rFonts w:eastAsia="TradeGothic" w:cs="Arial"/>
          <w:b/>
          <w:szCs w:val="24"/>
        </w:rPr>
        <w:t xml:space="preserve"> </w:t>
      </w:r>
      <w:r w:rsidR="00C10F5B">
        <w:rPr>
          <w:rFonts w:eastAsia="TradeGothic" w:cs="Arial"/>
          <w:b/>
          <w:szCs w:val="24"/>
        </w:rPr>
        <w:t>in einer neuen Variante</w:t>
      </w:r>
      <w:r>
        <w:rPr>
          <w:rFonts w:eastAsia="TradeGothic" w:cs="Arial"/>
          <w:b/>
          <w:szCs w:val="24"/>
        </w:rPr>
        <w:t>. Der KTT ist das Ergebnis einer von Kög</w:t>
      </w:r>
      <w:r w:rsidR="00AC1097">
        <w:rPr>
          <w:rFonts w:eastAsia="TradeGothic" w:cs="Arial"/>
          <w:b/>
          <w:szCs w:val="24"/>
        </w:rPr>
        <w:t xml:space="preserve">el auf dem Truck Grand Prix, </w:t>
      </w:r>
      <w:r>
        <w:rPr>
          <w:rFonts w:eastAsia="TradeGothic" w:cs="Arial"/>
          <w:b/>
          <w:szCs w:val="24"/>
        </w:rPr>
        <w:t>der Wolfsmeile</w:t>
      </w:r>
      <w:r w:rsidR="00AC1097">
        <w:rPr>
          <w:rFonts w:eastAsia="TradeGothic" w:cs="Arial"/>
          <w:b/>
          <w:szCs w:val="24"/>
        </w:rPr>
        <w:t xml:space="preserve"> und auf Rasthöfen </w:t>
      </w:r>
      <w:r>
        <w:rPr>
          <w:rFonts w:eastAsia="TradeGothic" w:cs="Arial"/>
          <w:b/>
          <w:szCs w:val="24"/>
        </w:rPr>
        <w:t xml:space="preserve">durchgeführten Meinungsumfrage unter </w:t>
      </w:r>
      <w:r w:rsidRPr="00D34F12">
        <w:rPr>
          <w:rFonts w:eastAsia="TradeGothic" w:cs="Arial"/>
          <w:b/>
          <w:szCs w:val="24"/>
        </w:rPr>
        <w:t>Berufskraftfahrer</w:t>
      </w:r>
      <w:r w:rsidR="0057124D">
        <w:rPr>
          <w:rFonts w:eastAsia="TradeGothic" w:cs="Arial"/>
          <w:b/>
          <w:szCs w:val="24"/>
        </w:rPr>
        <w:t>n</w:t>
      </w:r>
      <w:r w:rsidRPr="00D34F12">
        <w:rPr>
          <w:rFonts w:eastAsia="TradeGothic" w:cs="Arial"/>
          <w:b/>
          <w:szCs w:val="24"/>
        </w:rPr>
        <w:t xml:space="preserve"> </w:t>
      </w:r>
      <w:r>
        <w:rPr>
          <w:rFonts w:eastAsia="TradeGothic" w:cs="Arial"/>
          <w:b/>
          <w:szCs w:val="24"/>
        </w:rPr>
        <w:t xml:space="preserve">zum Thema </w:t>
      </w:r>
      <w:r w:rsidR="0057124D">
        <w:rPr>
          <w:rFonts w:eastAsia="TradeGothic" w:cs="Arial"/>
          <w:b/>
          <w:szCs w:val="24"/>
        </w:rPr>
        <w:t>„</w:t>
      </w:r>
      <w:r>
        <w:rPr>
          <w:rFonts w:eastAsia="TradeGothic" w:cs="Arial"/>
          <w:b/>
          <w:szCs w:val="24"/>
        </w:rPr>
        <w:t>der perfekte Trailer für Trucker</w:t>
      </w:r>
      <w:r w:rsidR="0057124D">
        <w:rPr>
          <w:rFonts w:eastAsia="TradeGothic" w:cs="Arial"/>
          <w:b/>
          <w:szCs w:val="24"/>
        </w:rPr>
        <w:t>“</w:t>
      </w:r>
      <w:r>
        <w:rPr>
          <w:rFonts w:eastAsia="TradeGothic" w:cs="Arial"/>
          <w:b/>
          <w:szCs w:val="24"/>
        </w:rPr>
        <w:t xml:space="preserve">. </w:t>
      </w:r>
      <w:r w:rsidR="00C77A69">
        <w:rPr>
          <w:rFonts w:eastAsia="TradeGothic" w:cs="Arial"/>
          <w:b/>
          <w:szCs w:val="24"/>
        </w:rPr>
        <w:t xml:space="preserve">Die Kögel </w:t>
      </w:r>
      <w:r w:rsidRPr="00D34F12">
        <w:rPr>
          <w:rFonts w:eastAsia="TradeGothic" w:cs="Arial"/>
          <w:b/>
          <w:szCs w:val="24"/>
        </w:rPr>
        <w:t>Entwicklungsabteilung</w:t>
      </w:r>
      <w:r w:rsidR="00C77A69">
        <w:rPr>
          <w:rFonts w:eastAsia="TradeGothic" w:cs="Arial"/>
          <w:b/>
          <w:szCs w:val="24"/>
        </w:rPr>
        <w:t xml:space="preserve"> hat alle Vorschläge auf </w:t>
      </w:r>
      <w:r w:rsidRPr="00D34F12">
        <w:rPr>
          <w:rFonts w:eastAsia="TradeGothic" w:cs="Arial"/>
          <w:b/>
          <w:szCs w:val="24"/>
        </w:rPr>
        <w:t>Realisierbarkeit</w:t>
      </w:r>
      <w:r w:rsidR="00C77A69">
        <w:rPr>
          <w:rFonts w:eastAsia="TradeGothic" w:cs="Arial"/>
          <w:b/>
          <w:szCs w:val="24"/>
        </w:rPr>
        <w:t xml:space="preserve"> überprüft und s</w:t>
      </w:r>
      <w:r w:rsidRPr="00D34F12">
        <w:rPr>
          <w:rFonts w:eastAsia="TradeGothic" w:cs="Arial"/>
          <w:b/>
          <w:szCs w:val="24"/>
        </w:rPr>
        <w:t>ie dann in den K</w:t>
      </w:r>
      <w:r w:rsidR="00C77A69">
        <w:rPr>
          <w:rFonts w:eastAsia="TradeGothic" w:cs="Arial"/>
          <w:b/>
          <w:szCs w:val="24"/>
        </w:rPr>
        <w:t xml:space="preserve">TT einfließen lassen. </w:t>
      </w:r>
      <w:r w:rsidR="00C10F5B">
        <w:rPr>
          <w:rFonts w:eastAsia="TradeGothic" w:cs="Arial"/>
          <w:b/>
          <w:szCs w:val="24"/>
        </w:rPr>
        <w:t xml:space="preserve">Eine erste Variante hat Kögel auf der IAA Nutzfahrzeuge vorgestellt, zur </w:t>
      </w:r>
      <w:proofErr w:type="spellStart"/>
      <w:r w:rsidR="00C10F5B">
        <w:rPr>
          <w:rFonts w:eastAsia="TradeGothic" w:cs="Arial"/>
          <w:b/>
          <w:szCs w:val="24"/>
        </w:rPr>
        <w:t>transport</w:t>
      </w:r>
      <w:proofErr w:type="spellEnd"/>
      <w:r w:rsidR="00C10F5B">
        <w:rPr>
          <w:rFonts w:eastAsia="TradeGothic" w:cs="Arial"/>
          <w:b/>
          <w:szCs w:val="24"/>
        </w:rPr>
        <w:t xml:space="preserve"> </w:t>
      </w:r>
      <w:proofErr w:type="spellStart"/>
      <w:r w:rsidR="00C10F5B">
        <w:rPr>
          <w:rFonts w:eastAsia="TradeGothic" w:cs="Arial"/>
          <w:b/>
          <w:szCs w:val="24"/>
        </w:rPr>
        <w:t>logistic</w:t>
      </w:r>
      <w:proofErr w:type="spellEnd"/>
      <w:r w:rsidR="00C10F5B">
        <w:rPr>
          <w:rFonts w:eastAsia="TradeGothic" w:cs="Arial"/>
          <w:b/>
          <w:szCs w:val="24"/>
        </w:rPr>
        <w:t xml:space="preserve"> 2019 kommt der KTT </w:t>
      </w:r>
      <w:r w:rsidR="00DE6684">
        <w:rPr>
          <w:rFonts w:eastAsia="TradeGothic" w:cs="Arial"/>
          <w:b/>
          <w:szCs w:val="24"/>
        </w:rPr>
        <w:t xml:space="preserve">nun </w:t>
      </w:r>
      <w:r w:rsidR="00C10F5B">
        <w:rPr>
          <w:rFonts w:eastAsia="TradeGothic" w:cs="Arial"/>
          <w:b/>
          <w:szCs w:val="24"/>
        </w:rPr>
        <w:t xml:space="preserve">mit dem </w:t>
      </w:r>
      <w:r w:rsidR="00C10F5B" w:rsidRPr="00B4320B">
        <w:rPr>
          <w:rFonts w:eastAsia="TradeGothic" w:cs="Arial"/>
          <w:b/>
          <w:szCs w:val="24"/>
        </w:rPr>
        <w:t>Schnellöffnungs</w:t>
      </w:r>
      <w:r w:rsidR="00C10F5B" w:rsidRPr="00C10F5B">
        <w:rPr>
          <w:rFonts w:eastAsia="TradeGothic" w:cs="Arial"/>
          <w:b/>
          <w:szCs w:val="24"/>
        </w:rPr>
        <w:t>- und Verschluss-System</w:t>
      </w:r>
      <w:r w:rsidR="00C10F5B">
        <w:rPr>
          <w:rFonts w:eastAsia="TradeGothic" w:cs="Arial"/>
          <w:b/>
          <w:szCs w:val="24"/>
        </w:rPr>
        <w:t xml:space="preserve"> Kögel </w:t>
      </w:r>
      <w:proofErr w:type="spellStart"/>
      <w:r w:rsidR="00C10F5B" w:rsidRPr="00B4320B">
        <w:rPr>
          <w:rFonts w:eastAsia="TradeGothic" w:cs="Arial"/>
          <w:b/>
          <w:szCs w:val="24"/>
        </w:rPr>
        <w:t>FastSlider</w:t>
      </w:r>
      <w:proofErr w:type="spellEnd"/>
      <w:r w:rsidR="004763D4">
        <w:rPr>
          <w:rFonts w:eastAsia="TradeGothic" w:cs="Arial"/>
          <w:b/>
          <w:szCs w:val="24"/>
        </w:rPr>
        <w:t>.</w:t>
      </w:r>
      <w:r w:rsidR="00C10F5B" w:rsidRPr="00C10F5B">
        <w:rPr>
          <w:rFonts w:eastAsia="TradeGothic" w:cs="Arial"/>
          <w:b/>
          <w:szCs w:val="24"/>
        </w:rPr>
        <w:t xml:space="preserve"> </w:t>
      </w:r>
      <w:r w:rsidR="00C10F5B">
        <w:rPr>
          <w:rFonts w:eastAsia="TradeGothic" w:cs="Arial"/>
          <w:b/>
          <w:szCs w:val="24"/>
        </w:rPr>
        <w:t xml:space="preserve">Damit geht </w:t>
      </w:r>
      <w:r w:rsidR="00C10F5B" w:rsidRPr="00C10F5B">
        <w:rPr>
          <w:rFonts w:eastAsia="TradeGothic" w:cs="Arial"/>
          <w:b/>
          <w:szCs w:val="24"/>
        </w:rPr>
        <w:t xml:space="preserve">Kögel auf die Anforderungen der </w:t>
      </w:r>
      <w:r w:rsidR="00C10F5B">
        <w:rPr>
          <w:rFonts w:eastAsia="TradeGothic" w:cs="Arial"/>
          <w:b/>
          <w:szCs w:val="24"/>
        </w:rPr>
        <w:t xml:space="preserve">Fahrer </w:t>
      </w:r>
      <w:r w:rsidR="00C10F5B" w:rsidRPr="00C10F5B">
        <w:rPr>
          <w:rFonts w:eastAsia="TradeGothic" w:cs="Arial"/>
          <w:b/>
          <w:szCs w:val="24"/>
        </w:rPr>
        <w:t xml:space="preserve">nach kürzeren Ladezeiten </w:t>
      </w:r>
      <w:r w:rsidR="00C10F5B">
        <w:rPr>
          <w:rFonts w:eastAsia="TradeGothic" w:cs="Arial"/>
          <w:b/>
          <w:szCs w:val="24"/>
        </w:rPr>
        <w:t>ein und b</w:t>
      </w:r>
      <w:r w:rsidR="00C10F5B" w:rsidRPr="00C10F5B">
        <w:rPr>
          <w:rFonts w:eastAsia="TradeGothic" w:cs="Arial"/>
          <w:b/>
          <w:szCs w:val="24"/>
        </w:rPr>
        <w:t xml:space="preserve">eschert </w:t>
      </w:r>
      <w:r w:rsidR="00C10F5B">
        <w:rPr>
          <w:rFonts w:eastAsia="TradeGothic" w:cs="Arial"/>
          <w:b/>
          <w:szCs w:val="24"/>
        </w:rPr>
        <w:t xml:space="preserve">ihnen zudem </w:t>
      </w:r>
      <w:r w:rsidR="00C10F5B" w:rsidRPr="00C10F5B">
        <w:rPr>
          <w:rFonts w:eastAsia="TradeGothic" w:cs="Arial"/>
          <w:b/>
          <w:szCs w:val="24"/>
        </w:rPr>
        <w:t xml:space="preserve">ein schnelleres, einfacheres und sichereres Handling beim Be- und Entladen. </w:t>
      </w:r>
      <w:r w:rsidR="00DE6684" w:rsidRPr="00DE6684">
        <w:rPr>
          <w:rFonts w:eastAsia="TradeGothic" w:cs="Arial"/>
          <w:b/>
          <w:szCs w:val="24"/>
        </w:rPr>
        <w:t>Viele weitere optionale „Helfer“ komplettieren den auf die Anforderungen der Fahrer angepassten Auflieger.</w:t>
      </w:r>
    </w:p>
    <w:bookmarkEnd w:id="1"/>
    <w:p w14:paraId="09DABACD" w14:textId="77777777" w:rsidR="00D34F12" w:rsidRDefault="00D34F12" w:rsidP="004058DE">
      <w:pPr>
        <w:autoSpaceDE w:val="0"/>
        <w:autoSpaceDN w:val="0"/>
        <w:adjustRightInd w:val="0"/>
        <w:spacing w:line="360" w:lineRule="auto"/>
        <w:jc w:val="both"/>
        <w:rPr>
          <w:rFonts w:eastAsia="TradeGothic" w:cs="Arial"/>
          <w:b/>
          <w:szCs w:val="24"/>
        </w:rPr>
      </w:pPr>
    </w:p>
    <w:p w14:paraId="5DA819B4" w14:textId="286E0460" w:rsidR="00000020" w:rsidRDefault="00C77A69" w:rsidP="00000020">
      <w:pPr>
        <w:autoSpaceDE w:val="0"/>
        <w:autoSpaceDN w:val="0"/>
        <w:adjustRightInd w:val="0"/>
        <w:spacing w:line="360" w:lineRule="auto"/>
        <w:jc w:val="both"/>
        <w:rPr>
          <w:rFonts w:cs="Arial"/>
          <w:szCs w:val="24"/>
        </w:rPr>
      </w:pPr>
      <w:r w:rsidRPr="00B4320B">
        <w:rPr>
          <w:rFonts w:eastAsia="TradeGothic" w:cs="Arial"/>
          <w:szCs w:val="24"/>
        </w:rPr>
        <w:t>Die Ausgangsbasis des KTT bilde</w:t>
      </w:r>
      <w:r w:rsidR="0057124D" w:rsidRPr="00B4320B">
        <w:rPr>
          <w:rFonts w:eastAsia="TradeGothic" w:cs="Arial"/>
          <w:szCs w:val="24"/>
        </w:rPr>
        <w:t>n</w:t>
      </w:r>
      <w:r w:rsidRPr="00C77A69">
        <w:rPr>
          <w:rFonts w:eastAsia="TradeGothic" w:cs="Arial"/>
          <w:szCs w:val="24"/>
        </w:rPr>
        <w:t xml:space="preserve"> der</w:t>
      </w:r>
      <w:r w:rsidR="00983603">
        <w:rPr>
          <w:rFonts w:eastAsia="TradeGothic" w:cs="Arial"/>
          <w:szCs w:val="24"/>
        </w:rPr>
        <w:t xml:space="preserve"> </w:t>
      </w:r>
      <w:r w:rsidR="00983603" w:rsidRPr="00983603">
        <w:rPr>
          <w:rFonts w:eastAsia="TradeGothic" w:cs="Arial"/>
          <w:szCs w:val="24"/>
        </w:rPr>
        <w:t>nutzla</w:t>
      </w:r>
      <w:r w:rsidR="00983603">
        <w:rPr>
          <w:rFonts w:eastAsia="TradeGothic" w:cs="Arial"/>
          <w:szCs w:val="24"/>
        </w:rPr>
        <w:t>st- und gewichtoptimierte</w:t>
      </w:r>
      <w:r w:rsidR="00983603" w:rsidRPr="00983603">
        <w:rPr>
          <w:rFonts w:eastAsia="TradeGothic" w:cs="Arial"/>
          <w:szCs w:val="24"/>
        </w:rPr>
        <w:t xml:space="preserve"> Rahmen und Aufbau</w:t>
      </w:r>
      <w:r w:rsidRPr="00C77A69">
        <w:rPr>
          <w:rFonts w:eastAsia="TradeGothic" w:cs="Arial"/>
          <w:szCs w:val="24"/>
        </w:rPr>
        <w:t xml:space="preserve"> </w:t>
      </w:r>
      <w:r w:rsidR="00983603">
        <w:rPr>
          <w:rFonts w:eastAsia="TradeGothic" w:cs="Arial"/>
          <w:szCs w:val="24"/>
        </w:rPr>
        <w:t xml:space="preserve">des </w:t>
      </w:r>
      <w:r w:rsidRPr="00C77A69">
        <w:rPr>
          <w:rFonts w:eastAsia="TradeGothic" w:cs="Arial"/>
          <w:szCs w:val="24"/>
        </w:rPr>
        <w:t xml:space="preserve">Kögel </w:t>
      </w:r>
      <w:proofErr w:type="spellStart"/>
      <w:r w:rsidRPr="00C77A69">
        <w:rPr>
          <w:rFonts w:eastAsia="TradeGothic" w:cs="Arial"/>
          <w:szCs w:val="24"/>
        </w:rPr>
        <w:t>Light</w:t>
      </w:r>
      <w:r w:rsidRPr="00C77A69">
        <w:rPr>
          <w:rFonts w:eastAsia="TradeGothic" w:cs="Arial"/>
          <w:szCs w:val="24"/>
          <w:vertAlign w:val="superscript"/>
        </w:rPr>
        <w:t>plus</w:t>
      </w:r>
      <w:proofErr w:type="spellEnd"/>
      <w:r w:rsidR="00BD3738">
        <w:rPr>
          <w:rFonts w:eastAsia="TradeGothic" w:cs="Arial"/>
          <w:szCs w:val="24"/>
        </w:rPr>
        <w:t xml:space="preserve"> der NOVUM-Generation</w:t>
      </w:r>
      <w:r w:rsidRPr="00C77A69">
        <w:rPr>
          <w:rFonts w:eastAsia="TradeGothic" w:cs="Arial"/>
          <w:szCs w:val="24"/>
        </w:rPr>
        <w:t xml:space="preserve">. </w:t>
      </w:r>
      <w:r w:rsidR="00BD3738">
        <w:rPr>
          <w:rFonts w:eastAsia="TradeGothic" w:cs="Arial"/>
          <w:szCs w:val="24"/>
        </w:rPr>
        <w:t xml:space="preserve">Der KTT </w:t>
      </w:r>
      <w:r w:rsidR="00F86B34">
        <w:rPr>
          <w:rFonts w:eastAsia="TradeGothic" w:cs="Arial"/>
          <w:szCs w:val="24"/>
        </w:rPr>
        <w:t xml:space="preserve">ist </w:t>
      </w:r>
      <w:r w:rsidRPr="00C77A69">
        <w:rPr>
          <w:rFonts w:eastAsia="TradeGothic" w:cs="Arial"/>
          <w:szCs w:val="24"/>
        </w:rPr>
        <w:t>auf Wunsch der befragten Profis</w:t>
      </w:r>
      <w:r w:rsidR="00BD3738">
        <w:rPr>
          <w:rFonts w:eastAsia="TradeGothic" w:cs="Arial"/>
          <w:szCs w:val="24"/>
        </w:rPr>
        <w:t xml:space="preserve"> </w:t>
      </w:r>
      <w:r w:rsidR="00F86B34">
        <w:rPr>
          <w:rFonts w:eastAsia="TradeGothic" w:cs="Arial"/>
          <w:szCs w:val="24"/>
        </w:rPr>
        <w:t xml:space="preserve">mit </w:t>
      </w:r>
      <w:r w:rsidR="00721E5C">
        <w:rPr>
          <w:rFonts w:eastAsia="TradeGothic" w:cs="Arial"/>
          <w:szCs w:val="24"/>
        </w:rPr>
        <w:t>vielfältige</w:t>
      </w:r>
      <w:r w:rsidR="00F86B34">
        <w:rPr>
          <w:rFonts w:eastAsia="TradeGothic" w:cs="Arial"/>
          <w:szCs w:val="24"/>
        </w:rPr>
        <w:t>n</w:t>
      </w:r>
      <w:r w:rsidR="00721E5C">
        <w:rPr>
          <w:rFonts w:eastAsia="TradeGothic" w:cs="Arial"/>
          <w:szCs w:val="24"/>
        </w:rPr>
        <w:t xml:space="preserve"> Individualausstattung</w:t>
      </w:r>
      <w:r w:rsidR="00F86B34">
        <w:rPr>
          <w:rFonts w:eastAsia="TradeGothic" w:cs="Arial"/>
          <w:szCs w:val="24"/>
        </w:rPr>
        <w:t>en versehen</w:t>
      </w:r>
      <w:r w:rsidR="00721E5C">
        <w:rPr>
          <w:rFonts w:eastAsia="TradeGothic" w:cs="Arial"/>
          <w:szCs w:val="24"/>
        </w:rPr>
        <w:t xml:space="preserve">: </w:t>
      </w:r>
      <w:r w:rsidR="00116564">
        <w:rPr>
          <w:rFonts w:eastAsia="TradeGothic" w:cs="Arial"/>
          <w:szCs w:val="24"/>
        </w:rPr>
        <w:t xml:space="preserve">Um möglichst viel </w:t>
      </w:r>
      <w:r w:rsidR="00BD3738">
        <w:rPr>
          <w:rFonts w:eastAsia="TradeGothic" w:cs="Arial"/>
          <w:szCs w:val="24"/>
        </w:rPr>
        <w:t xml:space="preserve">Nutzlast </w:t>
      </w:r>
      <w:r w:rsidR="00116564">
        <w:rPr>
          <w:rFonts w:eastAsia="TradeGothic" w:cs="Arial"/>
          <w:szCs w:val="24"/>
        </w:rPr>
        <w:t>bereitzustellen</w:t>
      </w:r>
      <w:r w:rsidR="0057124D">
        <w:rPr>
          <w:rFonts w:eastAsia="TradeGothic" w:cs="Arial"/>
          <w:szCs w:val="24"/>
        </w:rPr>
        <w:t>,</w:t>
      </w:r>
      <w:r w:rsidR="00116564">
        <w:rPr>
          <w:rFonts w:eastAsia="TradeGothic" w:cs="Arial"/>
          <w:szCs w:val="24"/>
        </w:rPr>
        <w:t xml:space="preserve"> </w:t>
      </w:r>
      <w:r w:rsidR="00BD3738">
        <w:rPr>
          <w:rFonts w:eastAsia="TradeGothic" w:cs="Arial"/>
          <w:szCs w:val="24"/>
        </w:rPr>
        <w:t xml:space="preserve">ist der </w:t>
      </w:r>
      <w:r w:rsidR="00A54B50" w:rsidRPr="00DA6098">
        <w:rPr>
          <w:rFonts w:eastAsia="TradeGothic" w:cs="Arial"/>
          <w:szCs w:val="24"/>
        </w:rPr>
        <w:t>Light</w:t>
      </w:r>
      <w:r w:rsidR="006863E7">
        <w:rPr>
          <w:rFonts w:eastAsia="TradeGothic" w:cs="Arial"/>
          <w:szCs w:val="24"/>
        </w:rPr>
        <w:t>-</w:t>
      </w:r>
      <w:r w:rsidR="00BD3738">
        <w:rPr>
          <w:rFonts w:eastAsia="TradeGothic" w:cs="Arial"/>
          <w:szCs w:val="24"/>
        </w:rPr>
        <w:t xml:space="preserve">Auflieger mit </w:t>
      </w:r>
      <w:r w:rsidR="00BD3738" w:rsidRPr="00930CD7">
        <w:rPr>
          <w:rFonts w:eastAsia="TradeGothic" w:cs="Arial"/>
          <w:szCs w:val="24"/>
        </w:rPr>
        <w:t>Leichtbau-Equipment</w:t>
      </w:r>
      <w:r w:rsidR="00BD3738">
        <w:rPr>
          <w:rFonts w:eastAsia="TradeGothic" w:cs="Arial"/>
          <w:szCs w:val="24"/>
        </w:rPr>
        <w:t xml:space="preserve"> </w:t>
      </w:r>
      <w:r w:rsidR="00BD3738" w:rsidRPr="00930CD7">
        <w:rPr>
          <w:rFonts w:eastAsia="TradeGothic" w:cs="Arial"/>
          <w:szCs w:val="24"/>
        </w:rPr>
        <w:t>wie Aluminium-Felgen</w:t>
      </w:r>
      <w:r w:rsidR="00102BC2">
        <w:rPr>
          <w:rFonts w:eastAsia="TradeGothic" w:cs="Arial"/>
          <w:szCs w:val="24"/>
        </w:rPr>
        <w:t xml:space="preserve"> </w:t>
      </w:r>
      <w:r w:rsidR="00115F83">
        <w:rPr>
          <w:rFonts w:eastAsia="TradeGothic" w:cs="Arial"/>
          <w:szCs w:val="24"/>
        </w:rPr>
        <w:t>und</w:t>
      </w:r>
      <w:r w:rsidR="00BD3738" w:rsidRPr="00930CD7">
        <w:rPr>
          <w:rFonts w:eastAsia="TradeGothic" w:cs="Arial"/>
          <w:szCs w:val="24"/>
        </w:rPr>
        <w:t xml:space="preserve"> </w:t>
      </w:r>
      <w:r w:rsidR="00116564">
        <w:rPr>
          <w:rFonts w:eastAsia="TradeGothic" w:cs="Arial"/>
          <w:szCs w:val="24"/>
        </w:rPr>
        <w:t>Alu</w:t>
      </w:r>
      <w:r w:rsidR="00721E5C">
        <w:rPr>
          <w:rFonts w:eastAsia="TradeGothic" w:cs="Arial"/>
          <w:szCs w:val="24"/>
        </w:rPr>
        <w:t>minium-Luftvorratsbehältern</w:t>
      </w:r>
      <w:r w:rsidR="00115F83">
        <w:rPr>
          <w:rFonts w:eastAsia="TradeGothic" w:cs="Arial"/>
          <w:szCs w:val="24"/>
        </w:rPr>
        <w:t xml:space="preserve"> ausgestattet.</w:t>
      </w:r>
      <w:r w:rsidR="00721E5C">
        <w:rPr>
          <w:rFonts w:eastAsia="TradeGothic" w:cs="Arial"/>
          <w:szCs w:val="24"/>
        </w:rPr>
        <w:t xml:space="preserve"> </w:t>
      </w:r>
    </w:p>
    <w:p w14:paraId="54780678" w14:textId="1FAAB271" w:rsidR="0057124D" w:rsidRDefault="00000020" w:rsidP="00000020">
      <w:pPr>
        <w:spacing w:line="360" w:lineRule="auto"/>
        <w:jc w:val="both"/>
        <w:rPr>
          <w:rFonts w:eastAsia="TradeGothic" w:cs="Arial"/>
          <w:szCs w:val="24"/>
        </w:rPr>
      </w:pPr>
      <w:r w:rsidRPr="00D779CE">
        <w:lastRenderedPageBreak/>
        <w:t xml:space="preserve">Natürlich kommt auch der </w:t>
      </w:r>
      <w:r>
        <w:t>KTT</w:t>
      </w:r>
      <w:r w:rsidRPr="00D779CE">
        <w:t xml:space="preserve"> mit den bekannten Vorteilen der NOVUM-Generation. Dazu zählen unter anderem die neue Luft- und Lichtkonsole an der Vorderwand, die die Kräfte über den Längsträger in den Rahmen einleitet, das</w:t>
      </w:r>
      <w:r>
        <w:t xml:space="preserve"> </w:t>
      </w:r>
      <w:r w:rsidRPr="00D779CE">
        <w:t>neue Außenrahmenprofil</w:t>
      </w:r>
      <w:r>
        <w:t>,</w:t>
      </w:r>
      <w:r w:rsidRPr="00D779CE">
        <w:t xml:space="preserve"> das die Erreichbarkeit der Vario-Fix</w:t>
      </w:r>
      <w:r>
        <w:t>-</w:t>
      </w:r>
      <w:r w:rsidRPr="00D779CE">
        <w:t xml:space="preserve">Zurrpunkte stark </w:t>
      </w:r>
      <w:r w:rsidR="006863E7">
        <w:t>verbessert</w:t>
      </w:r>
      <w:r>
        <w:t>,</w:t>
      </w:r>
      <w:r w:rsidRPr="00D779CE">
        <w:t xml:space="preserve"> und die</w:t>
      </w:r>
      <w:r>
        <w:t xml:space="preserve"> </w:t>
      </w:r>
      <w:r w:rsidRPr="00D779CE">
        <w:t xml:space="preserve">variablen Lattentaschen der Schiebe- und Eckrungen. </w:t>
      </w:r>
      <w:r w:rsidR="001B2913" w:rsidRPr="00B257AC">
        <w:t>Auch das Thema Achse liegt den Berufskraftfahrern am Herzen</w:t>
      </w:r>
      <w:r w:rsidR="00DD6E7E">
        <w:t>.</w:t>
      </w:r>
      <w:r w:rsidR="001B2913" w:rsidRPr="00B257AC">
        <w:t xml:space="preserve"> Aus diesem Grund sind am KTT mit den Kögel </w:t>
      </w:r>
      <w:r w:rsidR="001B2913">
        <w:t>Trailer-Achsen KTA wartungsfreundliche, spurtreue und zuverlässige Achsaggregate verbaut</w:t>
      </w:r>
      <w:r w:rsidR="00DD6E7E">
        <w:t>, die p</w:t>
      </w:r>
      <w:r w:rsidR="00DD6E7E" w:rsidRPr="00DD6E7E">
        <w:t>erfekt auf d</w:t>
      </w:r>
      <w:r w:rsidR="00DD6E7E">
        <w:t xml:space="preserve">en </w:t>
      </w:r>
      <w:r w:rsidR="00DD6E7E" w:rsidRPr="00DD6E7E">
        <w:t>Trailer abgestimmt</w:t>
      </w:r>
      <w:r w:rsidR="00DD6E7E">
        <w:t xml:space="preserve"> sind. </w:t>
      </w:r>
      <w:r w:rsidR="001B2913">
        <w:t xml:space="preserve">Die einzigartige „doppelte Federung“ der KTA aus einem weichen Gummilager und dem Lenker aus Federstahl verbessert nicht nur die Fahreigenschaften des Aufliegers, sondern sorgt auch für weniger </w:t>
      </w:r>
      <w:r w:rsidR="001B2913" w:rsidRPr="00891B9B">
        <w:t xml:space="preserve">Verschleiß. Für die erste und dritte Achse </w:t>
      </w:r>
      <w:r w:rsidR="001B2913" w:rsidRPr="00AC0FE4">
        <w:rPr>
          <w:rFonts w:eastAsia="TradeGothic" w:cs="Arial"/>
          <w:szCs w:val="24"/>
        </w:rPr>
        <w:t xml:space="preserve">ist zudem ein </w:t>
      </w:r>
      <w:proofErr w:type="spellStart"/>
      <w:r w:rsidR="001B2913" w:rsidRPr="00AC0FE4">
        <w:rPr>
          <w:rFonts w:eastAsia="TradeGothic" w:cs="Arial"/>
          <w:szCs w:val="24"/>
        </w:rPr>
        <w:t>Achslift</w:t>
      </w:r>
      <w:proofErr w:type="spellEnd"/>
      <w:r w:rsidR="001B2913" w:rsidRPr="00AC0FE4">
        <w:rPr>
          <w:rFonts w:eastAsia="TradeGothic" w:cs="Arial"/>
          <w:szCs w:val="24"/>
        </w:rPr>
        <w:t xml:space="preserve"> verbaut</w:t>
      </w:r>
      <w:r w:rsidR="00BF0AEF" w:rsidRPr="00AC0FE4">
        <w:rPr>
          <w:rFonts w:eastAsia="TradeGothic" w:cs="Arial"/>
          <w:szCs w:val="24"/>
        </w:rPr>
        <w:t xml:space="preserve">, der die dynamische </w:t>
      </w:r>
      <w:proofErr w:type="spellStart"/>
      <w:r w:rsidR="00BF0AEF" w:rsidRPr="00B4320B">
        <w:rPr>
          <w:rFonts w:eastAsia="TradeGothic" w:cs="Arial"/>
          <w:szCs w:val="24"/>
        </w:rPr>
        <w:t>Radsta</w:t>
      </w:r>
      <w:r w:rsidR="00AC0FE4" w:rsidRPr="00B4320B">
        <w:rPr>
          <w:rFonts w:eastAsia="TradeGothic" w:cs="Arial"/>
          <w:szCs w:val="24"/>
        </w:rPr>
        <w:t>ndsregelung</w:t>
      </w:r>
      <w:proofErr w:type="spellEnd"/>
      <w:r w:rsidR="00BF0AEF" w:rsidRPr="00AC0FE4">
        <w:rPr>
          <w:rFonts w:eastAsia="TradeGothic" w:cs="Arial"/>
          <w:szCs w:val="24"/>
        </w:rPr>
        <w:t xml:space="preserve"> perfekt ergänzt</w:t>
      </w:r>
      <w:r w:rsidR="001B2913" w:rsidRPr="00AC0FE4">
        <w:rPr>
          <w:rFonts w:eastAsia="TradeGothic" w:cs="Arial"/>
          <w:szCs w:val="24"/>
        </w:rPr>
        <w:t xml:space="preserve">. </w:t>
      </w:r>
    </w:p>
    <w:p w14:paraId="32FCF0B1" w14:textId="2CAA7F95" w:rsidR="007116AD" w:rsidRDefault="007116AD" w:rsidP="00000020">
      <w:pPr>
        <w:spacing w:line="360" w:lineRule="auto"/>
        <w:jc w:val="both"/>
        <w:rPr>
          <w:rFonts w:eastAsia="TradeGothic" w:cs="Arial"/>
          <w:szCs w:val="24"/>
        </w:rPr>
      </w:pPr>
    </w:p>
    <w:p w14:paraId="23ED4355" w14:textId="1F92A89A" w:rsidR="007116AD" w:rsidRPr="00554DAC" w:rsidRDefault="007116AD" w:rsidP="00000020">
      <w:pPr>
        <w:spacing w:line="360" w:lineRule="auto"/>
        <w:jc w:val="both"/>
        <w:rPr>
          <w:rFonts w:eastAsia="TradeGothic" w:cs="Arial"/>
          <w:b/>
          <w:szCs w:val="24"/>
        </w:rPr>
      </w:pPr>
      <w:r w:rsidRPr="00554DAC">
        <w:rPr>
          <w:rFonts w:eastAsia="TradeGothic" w:cs="Arial"/>
          <w:b/>
          <w:szCs w:val="24"/>
        </w:rPr>
        <w:t xml:space="preserve">Schnelleres </w:t>
      </w:r>
      <w:proofErr w:type="gramStart"/>
      <w:r w:rsidRPr="00554DAC">
        <w:rPr>
          <w:rFonts w:eastAsia="TradeGothic" w:cs="Arial"/>
          <w:b/>
          <w:szCs w:val="24"/>
        </w:rPr>
        <w:t>Be- und Entladen</w:t>
      </w:r>
      <w:proofErr w:type="gramEnd"/>
      <w:r>
        <w:rPr>
          <w:rFonts w:eastAsia="TradeGothic" w:cs="Arial"/>
          <w:b/>
          <w:szCs w:val="24"/>
        </w:rPr>
        <w:t xml:space="preserve"> und optimal Ladungssicherung</w:t>
      </w:r>
    </w:p>
    <w:p w14:paraId="72223919" w14:textId="0861AEA7" w:rsidR="0057124D" w:rsidRPr="00DA6098" w:rsidRDefault="001B2913" w:rsidP="00697119">
      <w:pPr>
        <w:autoSpaceDE w:val="0"/>
        <w:autoSpaceDN w:val="0"/>
        <w:adjustRightInd w:val="0"/>
        <w:spacing w:line="360" w:lineRule="auto"/>
        <w:jc w:val="both"/>
        <w:rPr>
          <w:rFonts w:cs="Arial"/>
          <w:szCs w:val="24"/>
        </w:rPr>
      </w:pPr>
      <w:r w:rsidRPr="00AC0FE4">
        <w:rPr>
          <w:rFonts w:eastAsia="TradeGothic" w:cs="Arial"/>
          <w:szCs w:val="24"/>
        </w:rPr>
        <w:t>Als weiteres großes Thema</w:t>
      </w:r>
      <w:r w:rsidR="00891B9B" w:rsidRPr="00AC0FE4">
        <w:rPr>
          <w:rFonts w:eastAsia="TradeGothic" w:cs="Arial"/>
          <w:szCs w:val="24"/>
        </w:rPr>
        <w:t xml:space="preserve"> der Befragten </w:t>
      </w:r>
      <w:r w:rsidRPr="00AC0FE4">
        <w:rPr>
          <w:rFonts w:eastAsia="TradeGothic" w:cs="Arial"/>
          <w:szCs w:val="24"/>
        </w:rPr>
        <w:t xml:space="preserve">stellte </w:t>
      </w:r>
      <w:r w:rsidR="009B0D7C" w:rsidRPr="00AC0FE4">
        <w:rPr>
          <w:rFonts w:eastAsia="TradeGothic" w:cs="Arial"/>
          <w:szCs w:val="24"/>
        </w:rPr>
        <w:t xml:space="preserve">sich </w:t>
      </w:r>
      <w:r w:rsidRPr="00AC0FE4">
        <w:rPr>
          <w:rFonts w:eastAsia="TradeGothic" w:cs="Arial"/>
          <w:szCs w:val="24"/>
        </w:rPr>
        <w:t>der Bereich Be</w:t>
      </w:r>
      <w:r w:rsidRPr="00891B9B">
        <w:t>- und Entladung sowie Ladungssicherung heraus</w:t>
      </w:r>
      <w:r w:rsidR="00743732" w:rsidRPr="00891B9B">
        <w:t xml:space="preserve">. </w:t>
      </w:r>
      <w:r w:rsidR="009B0D7C">
        <w:t>Für ein schnelles un</w:t>
      </w:r>
      <w:r w:rsidR="0057124D">
        <w:t>d</w:t>
      </w:r>
      <w:r w:rsidR="009B0D7C">
        <w:t xml:space="preserve"> einfaches Öffnen und Schließen der Plane komm</w:t>
      </w:r>
      <w:r w:rsidR="00A33DC6">
        <w:t xml:space="preserve">t ein </w:t>
      </w:r>
      <w:r w:rsidR="00A33DC6" w:rsidRPr="00A33DC6">
        <w:t xml:space="preserve">Kögel </w:t>
      </w:r>
      <w:proofErr w:type="spellStart"/>
      <w:r w:rsidR="00A33DC6" w:rsidRPr="00B4320B">
        <w:t>FastSlider-Schiebeplanensystem</w:t>
      </w:r>
      <w:proofErr w:type="spellEnd"/>
      <w:r w:rsidR="00A33DC6" w:rsidRPr="00A33DC6" w:rsidDel="00A33DC6">
        <w:t xml:space="preserve"> </w:t>
      </w:r>
      <w:r w:rsidR="00A33DC6">
        <w:t xml:space="preserve">zum Einsatz. </w:t>
      </w:r>
      <w:r w:rsidR="000329AD" w:rsidRPr="000329AD">
        <w:t xml:space="preserve">Dieses </w:t>
      </w:r>
      <w:r w:rsidR="000329AD" w:rsidRPr="00B4320B">
        <w:t>Schnellöffnungs</w:t>
      </w:r>
      <w:r w:rsidR="000329AD" w:rsidRPr="000329AD">
        <w:t xml:space="preserve">- und Verschluss-System </w:t>
      </w:r>
      <w:r w:rsidR="00F86B34">
        <w:t xml:space="preserve">ist mit </w:t>
      </w:r>
      <w:r w:rsidR="000329AD" w:rsidRPr="00F86B34">
        <w:t>Mini-Rungen verstärkt</w:t>
      </w:r>
      <w:r w:rsidR="00F86B34" w:rsidRPr="00F86B34">
        <w:t xml:space="preserve"> </w:t>
      </w:r>
      <w:r w:rsidR="00F86B34">
        <w:t xml:space="preserve">und erfüllt so </w:t>
      </w:r>
      <w:r w:rsidR="000329AD" w:rsidRPr="000329AD">
        <w:t xml:space="preserve">die DIN-EN-12642-Code-XL-Aufbaufestigkeit. </w:t>
      </w:r>
      <w:r w:rsidR="00697119">
        <w:t xml:space="preserve">Es besteht </w:t>
      </w:r>
      <w:r w:rsidR="000329AD" w:rsidRPr="000329AD">
        <w:t>vorne aus einem Schnellverschluss-Öffnungshebel, mit dem sich die Plane binnen Sekunden öffnen und schließen lässt, und hinten aus der bewährten Kögel Spannwelle und Ratsche.</w:t>
      </w:r>
      <w:r w:rsidR="007116AD">
        <w:t xml:space="preserve"> </w:t>
      </w:r>
      <w:r w:rsidR="00697119" w:rsidRPr="00DA6098">
        <w:t xml:space="preserve">Das Kögel </w:t>
      </w:r>
      <w:proofErr w:type="spellStart"/>
      <w:r w:rsidR="00697119" w:rsidRPr="00B4320B">
        <w:t>FastSlider</w:t>
      </w:r>
      <w:proofErr w:type="spellEnd"/>
      <w:r w:rsidR="00697119" w:rsidRPr="00B4320B">
        <w:t>-System</w:t>
      </w:r>
      <w:r w:rsidR="00697119" w:rsidRPr="00DA6098">
        <w:t xml:space="preserve"> verfügt zudem über eine Kögel Strong &amp; Go-Integral-Dachplane</w:t>
      </w:r>
      <w:r w:rsidR="00B257AC" w:rsidRPr="00DA6098">
        <w:t>.</w:t>
      </w:r>
      <w:r w:rsidR="00697119" w:rsidRPr="00DA6098">
        <w:t xml:space="preserve"> </w:t>
      </w:r>
      <w:r w:rsidR="007116AD">
        <w:t>Für eine einfache und schnelle Sicherung des Schiebeverdecks im geöffneten</w:t>
      </w:r>
      <w:r w:rsidR="009B0D7C">
        <w:t xml:space="preserve"> </w:t>
      </w:r>
      <w:r w:rsidR="007116AD">
        <w:t xml:space="preserve">Zustand ist der KTT mit dem neuen Kögel </w:t>
      </w:r>
      <w:proofErr w:type="spellStart"/>
      <w:r w:rsidR="007116AD" w:rsidRPr="00B4320B">
        <w:t>EasyFix</w:t>
      </w:r>
      <w:proofErr w:type="spellEnd"/>
      <w:r w:rsidR="007116AD">
        <w:t xml:space="preserve"> Stopper ausgestattet. Der Kögel </w:t>
      </w:r>
      <w:proofErr w:type="spellStart"/>
      <w:r w:rsidR="007116AD" w:rsidRPr="00B4320B">
        <w:t>EasyFix</w:t>
      </w:r>
      <w:proofErr w:type="spellEnd"/>
      <w:r w:rsidR="007116AD">
        <w:t xml:space="preserve"> Stopper hält das Verdeck nicht nur sicher in Position, sondern ermöglicht nach erfolgtem Ladevorgang auch ein einfaches Schließen des Verdecks ohne erneute </w:t>
      </w:r>
      <w:r w:rsidR="007116AD" w:rsidRPr="00B4320B">
        <w:t>Entsicherung</w:t>
      </w:r>
      <w:r w:rsidR="007116AD">
        <w:t xml:space="preserve">. Das System erhöht die Effizienz und die Sicherheit beim Be- beziehungsweise </w:t>
      </w:r>
      <w:r w:rsidR="007116AD">
        <w:lastRenderedPageBreak/>
        <w:t xml:space="preserve">Entladevorgang. </w:t>
      </w:r>
      <w:r w:rsidR="00891B9B">
        <w:rPr>
          <w:rFonts w:eastAsia="TradeGothic" w:cs="Arial"/>
          <w:szCs w:val="24"/>
        </w:rPr>
        <w:t xml:space="preserve">Für die optimale Ladungssicherung </w:t>
      </w:r>
      <w:r w:rsidR="00DD6E7E">
        <w:t xml:space="preserve">mit Kraftschluss </w:t>
      </w:r>
      <w:r w:rsidR="00891B9B">
        <w:rPr>
          <w:rFonts w:eastAsia="TradeGothic" w:cs="Arial"/>
          <w:szCs w:val="24"/>
        </w:rPr>
        <w:t>stehen i</w:t>
      </w:r>
      <w:r w:rsidR="009B25CD" w:rsidRPr="0006214B">
        <w:rPr>
          <w:rFonts w:cs="Arial"/>
          <w:szCs w:val="24"/>
        </w:rPr>
        <w:t>m Vario-Fix-Stahl-Lochaußenrahmen</w:t>
      </w:r>
      <w:r w:rsidR="00891B9B">
        <w:rPr>
          <w:rFonts w:cs="Arial"/>
          <w:szCs w:val="24"/>
        </w:rPr>
        <w:t xml:space="preserve"> 24</w:t>
      </w:r>
      <w:r w:rsidR="009B25CD" w:rsidRPr="0006214B">
        <w:rPr>
          <w:rFonts w:cs="Arial"/>
          <w:szCs w:val="24"/>
        </w:rPr>
        <w:t xml:space="preserve"> Paar </w:t>
      </w:r>
      <w:r w:rsidR="0006214B">
        <w:rPr>
          <w:rFonts w:cs="Arial"/>
          <w:szCs w:val="24"/>
        </w:rPr>
        <w:t>Zurrbügel</w:t>
      </w:r>
      <w:r w:rsidR="00891B9B">
        <w:rPr>
          <w:rFonts w:cs="Arial"/>
          <w:szCs w:val="24"/>
        </w:rPr>
        <w:t xml:space="preserve"> mit 2.500 Kilogramm Zugkraft je Ring</w:t>
      </w:r>
      <w:r w:rsidR="0006214B">
        <w:rPr>
          <w:rFonts w:cs="Arial"/>
          <w:szCs w:val="24"/>
        </w:rPr>
        <w:t xml:space="preserve"> </w:t>
      </w:r>
      <w:r w:rsidR="00891B9B">
        <w:rPr>
          <w:rFonts w:cs="Arial"/>
          <w:szCs w:val="24"/>
        </w:rPr>
        <w:t xml:space="preserve">zur Verfügung. </w:t>
      </w:r>
      <w:r w:rsidR="005B5C34">
        <w:rPr>
          <w:rFonts w:cs="Arial"/>
          <w:szCs w:val="24"/>
        </w:rPr>
        <w:t xml:space="preserve">Für eine bequeme </w:t>
      </w:r>
      <w:r w:rsidR="00DA6098">
        <w:rPr>
          <w:rFonts w:cs="Arial"/>
          <w:szCs w:val="24"/>
        </w:rPr>
        <w:t>L</w:t>
      </w:r>
      <w:r w:rsidR="005B5C34">
        <w:rPr>
          <w:rFonts w:cs="Arial"/>
          <w:szCs w:val="24"/>
        </w:rPr>
        <w:t xml:space="preserve">adungssicherung verfügt der KTT über </w:t>
      </w:r>
      <w:bookmarkStart w:id="2" w:name="_Hlk5269878"/>
      <w:r w:rsidR="00D436E3">
        <w:rPr>
          <w:rFonts w:cs="Arial"/>
          <w:szCs w:val="24"/>
        </w:rPr>
        <w:t>ein</w:t>
      </w:r>
      <w:r w:rsidR="00DA6098">
        <w:rPr>
          <w:rFonts w:cs="Arial"/>
          <w:szCs w:val="24"/>
        </w:rPr>
        <w:t xml:space="preserve"> </w:t>
      </w:r>
      <w:r w:rsidR="00DA6098" w:rsidRPr="00B4320B">
        <w:rPr>
          <w:rFonts w:cs="Arial"/>
          <w:szCs w:val="24"/>
        </w:rPr>
        <w:t>Teilladungssicherungs</w:t>
      </w:r>
      <w:r w:rsidR="00B4320B" w:rsidRPr="00B4320B">
        <w:rPr>
          <w:rFonts w:cs="Arial"/>
          <w:szCs w:val="24"/>
        </w:rPr>
        <w:t>s</w:t>
      </w:r>
      <w:r w:rsidR="00DA6098" w:rsidRPr="00B4320B">
        <w:rPr>
          <w:rFonts w:cs="Arial"/>
          <w:szCs w:val="24"/>
        </w:rPr>
        <w:t>ystem</w:t>
      </w:r>
      <w:bookmarkEnd w:id="2"/>
      <w:r w:rsidR="005B5C34">
        <w:rPr>
          <w:rFonts w:cs="Arial"/>
          <w:szCs w:val="24"/>
        </w:rPr>
        <w:t xml:space="preserve">. </w:t>
      </w:r>
      <w:r w:rsidR="00554DAC">
        <w:rPr>
          <w:rFonts w:cs="Arial"/>
          <w:szCs w:val="24"/>
        </w:rPr>
        <w:t xml:space="preserve">Dafür sind im Boden und am </w:t>
      </w:r>
      <w:proofErr w:type="spellStart"/>
      <w:r w:rsidR="00554DAC">
        <w:rPr>
          <w:rFonts w:cs="Arial"/>
          <w:szCs w:val="24"/>
        </w:rPr>
        <w:t>Dachgurt</w:t>
      </w:r>
      <w:proofErr w:type="spellEnd"/>
      <w:r w:rsidR="00554DAC">
        <w:rPr>
          <w:rFonts w:cs="Arial"/>
          <w:szCs w:val="24"/>
        </w:rPr>
        <w:t xml:space="preserve"> über die ganze Länge Schienen angebracht. Zwei vertikale Balken</w:t>
      </w:r>
      <w:r w:rsidR="0044599B" w:rsidRPr="00DA6098">
        <w:rPr>
          <w:rFonts w:cs="Arial"/>
          <w:szCs w:val="24"/>
        </w:rPr>
        <w:t>,</w:t>
      </w:r>
      <w:r w:rsidR="00554DAC" w:rsidRPr="00DA6098">
        <w:rPr>
          <w:rFonts w:cs="Arial"/>
          <w:szCs w:val="24"/>
        </w:rPr>
        <w:t xml:space="preserve"> die </w:t>
      </w:r>
      <w:r w:rsidR="0044599B" w:rsidRPr="00DA6098">
        <w:rPr>
          <w:rFonts w:cs="Arial"/>
          <w:szCs w:val="24"/>
        </w:rPr>
        <w:t>in der oberen Schiene geführt sind</w:t>
      </w:r>
      <w:r w:rsidR="0044599B">
        <w:rPr>
          <w:rFonts w:cs="Arial"/>
          <w:szCs w:val="24"/>
        </w:rPr>
        <w:t>,</w:t>
      </w:r>
      <w:r w:rsidR="0044599B" w:rsidRPr="0044599B">
        <w:rPr>
          <w:rFonts w:cs="Arial"/>
          <w:szCs w:val="24"/>
        </w:rPr>
        <w:t xml:space="preserve"> </w:t>
      </w:r>
      <w:r w:rsidR="00554DAC" w:rsidRPr="00DA6098">
        <w:rPr>
          <w:rFonts w:cs="Arial"/>
          <w:szCs w:val="24"/>
        </w:rPr>
        <w:t>lassen</w:t>
      </w:r>
      <w:r w:rsidR="0044599B" w:rsidRPr="00DA6098">
        <w:rPr>
          <w:rFonts w:cs="Arial"/>
          <w:szCs w:val="24"/>
        </w:rPr>
        <w:t xml:space="preserve"> sich auf der gewünschten Position arretieren</w:t>
      </w:r>
      <w:r w:rsidR="006863E7">
        <w:rPr>
          <w:rFonts w:cs="Arial"/>
          <w:szCs w:val="24"/>
        </w:rPr>
        <w:t>,</w:t>
      </w:r>
      <w:r w:rsidR="00554DAC">
        <w:rPr>
          <w:rFonts w:cs="Arial"/>
          <w:szCs w:val="24"/>
        </w:rPr>
        <w:t xml:space="preserve"> und</w:t>
      </w:r>
      <w:r w:rsidR="0044599B">
        <w:rPr>
          <w:rFonts w:cs="Arial"/>
          <w:szCs w:val="24"/>
        </w:rPr>
        <w:t xml:space="preserve"> </w:t>
      </w:r>
      <w:r w:rsidR="0044599B" w:rsidRPr="00DA6098">
        <w:rPr>
          <w:rFonts w:cs="Arial"/>
          <w:szCs w:val="24"/>
        </w:rPr>
        <w:t>mit</w:t>
      </w:r>
      <w:r w:rsidR="00554DAC">
        <w:rPr>
          <w:rFonts w:cs="Arial"/>
          <w:szCs w:val="24"/>
        </w:rPr>
        <w:t xml:space="preserve"> drei horizontale</w:t>
      </w:r>
      <w:r w:rsidR="0044599B" w:rsidRPr="00DA6098">
        <w:rPr>
          <w:rFonts w:cs="Arial"/>
          <w:szCs w:val="24"/>
        </w:rPr>
        <w:t>n</w:t>
      </w:r>
      <w:r w:rsidR="00554DAC">
        <w:rPr>
          <w:rFonts w:cs="Arial"/>
          <w:szCs w:val="24"/>
        </w:rPr>
        <w:t xml:space="preserve"> Ladebalken</w:t>
      </w:r>
      <w:r w:rsidR="0044599B">
        <w:rPr>
          <w:rFonts w:cs="Arial"/>
          <w:szCs w:val="24"/>
        </w:rPr>
        <w:t xml:space="preserve"> </w:t>
      </w:r>
      <w:r w:rsidR="0044599B" w:rsidRPr="00DA6098">
        <w:rPr>
          <w:rFonts w:cs="Arial"/>
          <w:szCs w:val="24"/>
        </w:rPr>
        <w:t>wird die Ladung quer abgesichert.</w:t>
      </w:r>
      <w:r w:rsidR="00554DAC" w:rsidRPr="00DA6098">
        <w:rPr>
          <w:rFonts w:cs="Arial"/>
          <w:szCs w:val="24"/>
        </w:rPr>
        <w:t xml:space="preserve"> </w:t>
      </w:r>
      <w:r w:rsidR="0044599B" w:rsidRPr="00DA6098">
        <w:rPr>
          <w:rFonts w:cs="Arial"/>
          <w:szCs w:val="24"/>
        </w:rPr>
        <w:t xml:space="preserve">Das System ist </w:t>
      </w:r>
      <w:r w:rsidR="00554DAC" w:rsidRPr="00554DAC">
        <w:rPr>
          <w:rFonts w:cs="Arial"/>
          <w:szCs w:val="24"/>
        </w:rPr>
        <w:t>zur Ladungssicherung entgegen der Fahrtrichtung</w:t>
      </w:r>
      <w:r w:rsidR="0044599B">
        <w:rPr>
          <w:rFonts w:cs="Arial"/>
          <w:szCs w:val="24"/>
        </w:rPr>
        <w:t xml:space="preserve"> </w:t>
      </w:r>
      <w:r w:rsidR="0044599B" w:rsidRPr="00DA6098">
        <w:rPr>
          <w:rFonts w:cs="Arial"/>
          <w:szCs w:val="24"/>
        </w:rPr>
        <w:t>bei Voll</w:t>
      </w:r>
      <w:r w:rsidR="00096932">
        <w:rPr>
          <w:rFonts w:cs="Arial"/>
          <w:szCs w:val="24"/>
        </w:rPr>
        <w:t>be</w:t>
      </w:r>
      <w:r w:rsidR="0044599B" w:rsidRPr="00DA6098">
        <w:rPr>
          <w:rFonts w:cs="Arial"/>
          <w:szCs w:val="24"/>
        </w:rPr>
        <w:t>ladung mit 27.000 Kilogramm ausgelegt</w:t>
      </w:r>
      <w:r w:rsidR="00554DAC">
        <w:rPr>
          <w:rFonts w:cs="Arial"/>
          <w:szCs w:val="24"/>
        </w:rPr>
        <w:t xml:space="preserve">. </w:t>
      </w:r>
    </w:p>
    <w:p w14:paraId="2EF6B25B" w14:textId="49251B5C" w:rsidR="007116AD" w:rsidRDefault="007116AD" w:rsidP="00000020">
      <w:pPr>
        <w:spacing w:line="360" w:lineRule="auto"/>
        <w:jc w:val="both"/>
        <w:rPr>
          <w:rFonts w:eastAsia="TradeGothic" w:cs="Arial"/>
          <w:szCs w:val="24"/>
        </w:rPr>
      </w:pPr>
    </w:p>
    <w:p w14:paraId="2F976B25" w14:textId="368651EC" w:rsidR="007116AD" w:rsidRPr="00554DAC" w:rsidRDefault="007116AD" w:rsidP="00000020">
      <w:pPr>
        <w:spacing w:line="360" w:lineRule="auto"/>
        <w:jc w:val="both"/>
        <w:rPr>
          <w:rFonts w:eastAsia="TradeGothic" w:cs="Arial"/>
          <w:b/>
          <w:szCs w:val="24"/>
        </w:rPr>
      </w:pPr>
      <w:r w:rsidRPr="00554DAC">
        <w:rPr>
          <w:rFonts w:eastAsia="TradeGothic" w:cs="Arial"/>
          <w:b/>
          <w:szCs w:val="24"/>
        </w:rPr>
        <w:t>Weitere Individualausstattungen des KTT</w:t>
      </w:r>
    </w:p>
    <w:p w14:paraId="1A873B65" w14:textId="2675F4DE" w:rsidR="006863E7" w:rsidRDefault="0015757F" w:rsidP="00F86B34">
      <w:pPr>
        <w:autoSpaceDE w:val="0"/>
        <w:autoSpaceDN w:val="0"/>
        <w:adjustRightInd w:val="0"/>
        <w:spacing w:line="360" w:lineRule="auto"/>
        <w:jc w:val="both"/>
        <w:rPr>
          <w:color w:val="000000"/>
        </w:rPr>
      </w:pPr>
      <w:r w:rsidRPr="0015757F">
        <w:rPr>
          <w:rFonts w:eastAsia="TradeGothic" w:cs="Arial"/>
          <w:szCs w:val="24"/>
        </w:rPr>
        <w:t xml:space="preserve">Als </w:t>
      </w:r>
      <w:r w:rsidRPr="00B4320B">
        <w:rPr>
          <w:rFonts w:eastAsia="TradeGothic" w:cs="Arial"/>
          <w:szCs w:val="24"/>
        </w:rPr>
        <w:t>Ad-on</w:t>
      </w:r>
      <w:r w:rsidRPr="0015757F">
        <w:rPr>
          <w:rFonts w:eastAsia="TradeGothic" w:cs="Arial"/>
          <w:szCs w:val="24"/>
        </w:rPr>
        <w:t xml:space="preserve"> </w:t>
      </w:r>
      <w:r>
        <w:rPr>
          <w:rFonts w:eastAsia="TradeGothic" w:cs="Arial"/>
          <w:szCs w:val="24"/>
        </w:rPr>
        <w:t xml:space="preserve">ist der KTT nach </w:t>
      </w:r>
      <w:r w:rsidRPr="0015757F">
        <w:rPr>
          <w:rFonts w:cs="Arial"/>
          <w:szCs w:val="24"/>
        </w:rPr>
        <w:t xml:space="preserve">Daimler-Richtlinie 9.5 ausgestattet. Dazu gehören </w:t>
      </w:r>
      <w:r>
        <w:rPr>
          <w:rFonts w:cs="Arial"/>
          <w:szCs w:val="24"/>
        </w:rPr>
        <w:t xml:space="preserve">unter anderem </w:t>
      </w:r>
      <w:r w:rsidRPr="0015757F">
        <w:rPr>
          <w:rFonts w:cs="Arial"/>
          <w:szCs w:val="24"/>
        </w:rPr>
        <w:t xml:space="preserve">ein </w:t>
      </w:r>
      <w:proofErr w:type="spellStart"/>
      <w:r w:rsidRPr="0015757F">
        <w:rPr>
          <w:rFonts w:cs="Arial"/>
          <w:szCs w:val="24"/>
        </w:rPr>
        <w:t>Palettenanschlag</w:t>
      </w:r>
      <w:proofErr w:type="spellEnd"/>
      <w:r w:rsidRPr="0015757F">
        <w:rPr>
          <w:rFonts w:cs="Arial"/>
          <w:szCs w:val="24"/>
        </w:rPr>
        <w:t xml:space="preserve"> und </w:t>
      </w:r>
      <w:r>
        <w:rPr>
          <w:rFonts w:cs="Arial"/>
          <w:szCs w:val="24"/>
        </w:rPr>
        <w:t xml:space="preserve">eine </w:t>
      </w:r>
      <w:r w:rsidRPr="0015757F">
        <w:rPr>
          <w:rFonts w:cs="Arial"/>
          <w:szCs w:val="24"/>
        </w:rPr>
        <w:t>Stirnwandaufdopplung.</w:t>
      </w:r>
      <w:r w:rsidR="00BF749E">
        <w:rPr>
          <w:rFonts w:cs="Arial"/>
          <w:szCs w:val="24"/>
        </w:rPr>
        <w:t xml:space="preserve"> </w:t>
      </w:r>
      <w:r w:rsidR="009B0D7C" w:rsidRPr="00F86B34">
        <w:rPr>
          <w:color w:val="000000"/>
        </w:rPr>
        <w:t xml:space="preserve">Der KTT ist zudem mit einem Eisfrei-System </w:t>
      </w:r>
      <w:r w:rsidR="006863E7">
        <w:rPr>
          <w:color w:val="000000"/>
        </w:rPr>
        <w:t>ausgerüstet</w:t>
      </w:r>
      <w:r w:rsidR="009B0D7C" w:rsidRPr="00F86B34">
        <w:rPr>
          <w:color w:val="000000"/>
        </w:rPr>
        <w:t>. Dieser lange</w:t>
      </w:r>
      <w:r w:rsidR="006863E7">
        <w:rPr>
          <w:color w:val="000000"/>
        </w:rPr>
        <w:t>,</w:t>
      </w:r>
      <w:r w:rsidR="009B0D7C" w:rsidRPr="00F86B34">
        <w:rPr>
          <w:color w:val="000000"/>
        </w:rPr>
        <w:t xml:space="preserve"> aufblasbare Luftschlauch ist unterhalb der Dachplane montiert. Im aufgeblasenen Zustand drückt der Schlauch die Plane zu einem leichten Spitzdach nach oben und beseitigt so einfach und bequem angesammeltes Wasser, Schnee und Eis. Kraftfahrer kommen damit ihrer Pflicht nach, vor Fahrtantritt Wasser- und Eisflächen von Lkw-</w:t>
      </w:r>
      <w:proofErr w:type="spellStart"/>
      <w:r w:rsidR="009B0D7C" w:rsidRPr="00F86B34">
        <w:rPr>
          <w:color w:val="000000"/>
        </w:rPr>
        <w:t>Planendächern</w:t>
      </w:r>
      <w:proofErr w:type="spellEnd"/>
      <w:r w:rsidR="009B0D7C" w:rsidRPr="00F86B34">
        <w:rPr>
          <w:color w:val="000000"/>
        </w:rPr>
        <w:t xml:space="preserve"> zu entfernen, und verhindern schwere Unfälle durch herabfallende Eisschollen. </w:t>
      </w:r>
    </w:p>
    <w:p w14:paraId="16FFD320" w14:textId="0436EA5E" w:rsidR="009B0D7C" w:rsidRDefault="009B0D7C" w:rsidP="00F86B34">
      <w:pPr>
        <w:autoSpaceDE w:val="0"/>
        <w:autoSpaceDN w:val="0"/>
        <w:adjustRightInd w:val="0"/>
        <w:spacing w:line="360" w:lineRule="auto"/>
        <w:jc w:val="both"/>
        <w:rPr>
          <w:color w:val="000000"/>
        </w:rPr>
      </w:pPr>
      <w:r w:rsidRPr="00F86B34">
        <w:rPr>
          <w:color w:val="000000"/>
        </w:rPr>
        <w:t xml:space="preserve">Zur Erhöhung der Verkehrssicherheit und Vermeidung von </w:t>
      </w:r>
      <w:r w:rsidRPr="00B4320B">
        <w:rPr>
          <w:color w:val="000000"/>
        </w:rPr>
        <w:t>Abbiegeunfällen</w:t>
      </w:r>
      <w:r w:rsidRPr="00F86B34">
        <w:rPr>
          <w:color w:val="000000"/>
        </w:rPr>
        <w:t xml:space="preserve"> ist der Leichtbau-Trailer mit blinkenden Seitenmarkierungsleuchten </w:t>
      </w:r>
      <w:r w:rsidR="006863E7">
        <w:rPr>
          <w:color w:val="000000"/>
        </w:rPr>
        <w:t>bestückt</w:t>
      </w:r>
      <w:r w:rsidRPr="00F86B34">
        <w:rPr>
          <w:color w:val="000000"/>
        </w:rPr>
        <w:t>.</w:t>
      </w:r>
      <w:r w:rsidR="00E0427C" w:rsidRPr="00F86B34">
        <w:rPr>
          <w:color w:val="000000"/>
        </w:rPr>
        <w:t xml:space="preserve"> Am KTT ist die mit dem dritten Platz des internationalen Branchenpreises „Trailer Innovation 2017“ prämierte Kögel </w:t>
      </w:r>
      <w:r w:rsidR="00E0427C" w:rsidRPr="00B4320B">
        <w:rPr>
          <w:color w:val="000000"/>
        </w:rPr>
        <w:t>LUXIMA</w:t>
      </w:r>
      <w:r w:rsidR="006863E7" w:rsidRPr="00B4320B">
        <w:rPr>
          <w:color w:val="000000"/>
        </w:rPr>
        <w:t>-</w:t>
      </w:r>
      <w:r w:rsidR="00E0427C" w:rsidRPr="00B4320B">
        <w:rPr>
          <w:color w:val="000000"/>
        </w:rPr>
        <w:t>LED-Mehrkammerschlussleuchte</w:t>
      </w:r>
      <w:r w:rsidR="00E0427C" w:rsidRPr="00F86B34">
        <w:rPr>
          <w:color w:val="000000"/>
        </w:rPr>
        <w:t xml:space="preserve"> mit integrierter Rückraumüberwachung zu sehen. Die Sensoren der Rückraumüberwachung und Rampenanfahrhilfe sind dabei platzsparend in den Kögel </w:t>
      </w:r>
      <w:r w:rsidR="00E0427C" w:rsidRPr="00B4320B">
        <w:rPr>
          <w:color w:val="000000"/>
        </w:rPr>
        <w:t>LUXIMA</w:t>
      </w:r>
      <w:r w:rsidR="006863E7" w:rsidRPr="00B4320B">
        <w:rPr>
          <w:color w:val="000000"/>
        </w:rPr>
        <w:t>-</w:t>
      </w:r>
      <w:r w:rsidR="00E0427C" w:rsidRPr="00B4320B">
        <w:rPr>
          <w:color w:val="000000"/>
        </w:rPr>
        <w:t>LED-Mehrkammerschlussleuchten</w:t>
      </w:r>
      <w:r w:rsidR="00E0427C" w:rsidRPr="00F86B34">
        <w:rPr>
          <w:color w:val="000000"/>
        </w:rPr>
        <w:t xml:space="preserve"> und dem Kennzeichenhalter verbaut. Ein zusätzlicher Anbauraum am Fahrzeugheck wird nicht mehr benötigt.</w:t>
      </w:r>
      <w:r w:rsidR="005D2F26" w:rsidRPr="00F86B34">
        <w:rPr>
          <w:color w:val="000000"/>
        </w:rPr>
        <w:t xml:space="preserve"> </w:t>
      </w:r>
      <w:r w:rsidRPr="00F86B34">
        <w:rPr>
          <w:color w:val="000000"/>
        </w:rPr>
        <w:t xml:space="preserve">Zur weiteren </w:t>
      </w:r>
      <w:r w:rsidRPr="00F86B34">
        <w:rPr>
          <w:color w:val="000000"/>
        </w:rPr>
        <w:lastRenderedPageBreak/>
        <w:t xml:space="preserve">Individualausstattung zählen </w:t>
      </w:r>
      <w:r w:rsidR="00AC0FE4" w:rsidRPr="00F86B34">
        <w:rPr>
          <w:color w:val="000000"/>
        </w:rPr>
        <w:t xml:space="preserve">ein Paar </w:t>
      </w:r>
      <w:r w:rsidRPr="00F86B34">
        <w:rPr>
          <w:color w:val="000000"/>
        </w:rPr>
        <w:t xml:space="preserve">Kögel </w:t>
      </w:r>
      <w:r w:rsidRPr="00B4320B">
        <w:rPr>
          <w:color w:val="000000"/>
        </w:rPr>
        <w:t>LUXIMA</w:t>
      </w:r>
      <w:r w:rsidR="006863E7" w:rsidRPr="00B4320B">
        <w:rPr>
          <w:color w:val="000000"/>
        </w:rPr>
        <w:t>-</w:t>
      </w:r>
      <w:r w:rsidRPr="00B4320B">
        <w:rPr>
          <w:color w:val="000000"/>
        </w:rPr>
        <w:t>LED-Rückfahrscheinwerfer</w:t>
      </w:r>
      <w:r w:rsidR="00AC1097" w:rsidRPr="00F86B34">
        <w:rPr>
          <w:color w:val="000000"/>
        </w:rPr>
        <w:t xml:space="preserve"> am Heck</w:t>
      </w:r>
      <w:r w:rsidR="0079789D" w:rsidRPr="00F86B34">
        <w:rPr>
          <w:color w:val="000000"/>
        </w:rPr>
        <w:t xml:space="preserve">, </w:t>
      </w:r>
      <w:r w:rsidR="005D2F26" w:rsidRPr="00F86B34">
        <w:rPr>
          <w:color w:val="000000"/>
        </w:rPr>
        <w:t xml:space="preserve">ein </w:t>
      </w:r>
      <w:r w:rsidR="00AC1097" w:rsidRPr="00F86B34">
        <w:rPr>
          <w:color w:val="000000"/>
        </w:rPr>
        <w:t xml:space="preserve">Kögel </w:t>
      </w:r>
      <w:r w:rsidR="007B7819" w:rsidRPr="00B4320B">
        <w:rPr>
          <w:color w:val="000000"/>
        </w:rPr>
        <w:t>L</w:t>
      </w:r>
      <w:r w:rsidR="00AC1097" w:rsidRPr="00B4320B">
        <w:rPr>
          <w:color w:val="000000"/>
        </w:rPr>
        <w:t>UXIMA</w:t>
      </w:r>
      <w:r w:rsidR="006863E7" w:rsidRPr="00B4320B">
        <w:rPr>
          <w:color w:val="000000"/>
        </w:rPr>
        <w:t>-</w:t>
      </w:r>
      <w:r w:rsidR="00AC1097" w:rsidRPr="00B4320B">
        <w:rPr>
          <w:color w:val="000000"/>
        </w:rPr>
        <w:t>LED-</w:t>
      </w:r>
      <w:r w:rsidR="007B7819" w:rsidRPr="00B4320B">
        <w:rPr>
          <w:color w:val="000000"/>
        </w:rPr>
        <w:t>Arbeitsscheinwerfer</w:t>
      </w:r>
      <w:r w:rsidR="007B7819" w:rsidRPr="00F86B34">
        <w:rPr>
          <w:color w:val="000000"/>
        </w:rPr>
        <w:t xml:space="preserve"> a</w:t>
      </w:r>
      <w:r w:rsidR="00AC1097" w:rsidRPr="00F86B34">
        <w:rPr>
          <w:color w:val="000000"/>
        </w:rPr>
        <w:t>ls Innenraumbeleuchtung</w:t>
      </w:r>
      <w:r w:rsidR="007B7819" w:rsidRPr="00F86B34">
        <w:rPr>
          <w:color w:val="000000"/>
        </w:rPr>
        <w:t xml:space="preserve"> a</w:t>
      </w:r>
      <w:r w:rsidR="005D2F26" w:rsidRPr="00F86B34">
        <w:rPr>
          <w:color w:val="000000"/>
        </w:rPr>
        <w:t>m Rückwand-Portal</w:t>
      </w:r>
      <w:r w:rsidR="007B7819" w:rsidRPr="00F86B34">
        <w:rPr>
          <w:color w:val="000000"/>
        </w:rPr>
        <w:t xml:space="preserve"> innen</w:t>
      </w:r>
      <w:r w:rsidR="00AC1097" w:rsidRPr="00F86B34">
        <w:rPr>
          <w:color w:val="000000"/>
        </w:rPr>
        <w:t xml:space="preserve"> montiert</w:t>
      </w:r>
      <w:r w:rsidRPr="00F86B34">
        <w:rPr>
          <w:color w:val="000000"/>
        </w:rPr>
        <w:t>,</w:t>
      </w:r>
      <w:r w:rsidR="007116AD" w:rsidRPr="00F86B34">
        <w:rPr>
          <w:color w:val="000000"/>
        </w:rPr>
        <w:t xml:space="preserve"> ein </w:t>
      </w:r>
      <w:proofErr w:type="spellStart"/>
      <w:r w:rsidR="007116AD" w:rsidRPr="00B4320B">
        <w:rPr>
          <w:color w:val="000000"/>
        </w:rPr>
        <w:t>Bremsbelagverschleißanzeigesystem</w:t>
      </w:r>
      <w:proofErr w:type="spellEnd"/>
      <w:r w:rsidR="007116AD" w:rsidRPr="00F86B34">
        <w:rPr>
          <w:color w:val="000000"/>
        </w:rPr>
        <w:t>, ein Reifendrucküberwachungssystem,</w:t>
      </w:r>
      <w:r w:rsidRPr="00F86B34">
        <w:rPr>
          <w:color w:val="000000"/>
        </w:rPr>
        <w:t xml:space="preserve"> Gummirammpuffer, ein querlaufendes Delta-Gummiprofil, </w:t>
      </w:r>
      <w:r w:rsidR="00000020" w:rsidRPr="00F86B34">
        <w:rPr>
          <w:color w:val="000000"/>
        </w:rPr>
        <w:t>zwei</w:t>
      </w:r>
      <w:r w:rsidR="00BF0AEF" w:rsidRPr="00F86B34">
        <w:rPr>
          <w:color w:val="000000"/>
        </w:rPr>
        <w:t xml:space="preserve"> große</w:t>
      </w:r>
      <w:r w:rsidR="00000020" w:rsidRPr="00F86B34">
        <w:rPr>
          <w:color w:val="000000"/>
        </w:rPr>
        <w:t xml:space="preserve"> Werkzeugkästen, </w:t>
      </w:r>
      <w:r w:rsidRPr="00F86B34">
        <w:rPr>
          <w:color w:val="000000"/>
        </w:rPr>
        <w:t>Radmutterschutzkappen</w:t>
      </w:r>
      <w:r w:rsidR="00697119">
        <w:rPr>
          <w:color w:val="000000"/>
        </w:rPr>
        <w:t>, ein Überwachung</w:t>
      </w:r>
      <w:r w:rsidR="00084250">
        <w:rPr>
          <w:color w:val="000000"/>
        </w:rPr>
        <w:t>s</w:t>
      </w:r>
      <w:r w:rsidR="00697119">
        <w:rPr>
          <w:color w:val="000000"/>
        </w:rPr>
        <w:t>- und Steuerungssystem der EBS-Daten per App</w:t>
      </w:r>
      <w:r w:rsidR="004D1DF9" w:rsidRPr="00F86B34">
        <w:rPr>
          <w:color w:val="000000"/>
        </w:rPr>
        <w:t xml:space="preserve"> </w:t>
      </w:r>
      <w:r w:rsidRPr="00F86B34">
        <w:rPr>
          <w:color w:val="000000"/>
        </w:rPr>
        <w:t>und vieles mehr.</w:t>
      </w:r>
    </w:p>
    <w:p w14:paraId="72F38E81" w14:textId="04AEEF91" w:rsidR="00024013" w:rsidRDefault="00024013" w:rsidP="00000020">
      <w:pPr>
        <w:spacing w:line="360" w:lineRule="auto"/>
        <w:jc w:val="both"/>
      </w:pPr>
    </w:p>
    <w:p w14:paraId="35E95B88" w14:textId="77777777" w:rsidR="00024013" w:rsidRDefault="00024013" w:rsidP="00024013">
      <w:pPr>
        <w:autoSpaceDE w:val="0"/>
        <w:autoSpaceDN w:val="0"/>
        <w:adjustRightInd w:val="0"/>
        <w:spacing w:line="360" w:lineRule="auto"/>
        <w:jc w:val="both"/>
        <w:rPr>
          <w:b/>
          <w:color w:val="000000"/>
        </w:rPr>
      </w:pPr>
      <w:r>
        <w:rPr>
          <w:b/>
          <w:color w:val="000000"/>
        </w:rPr>
        <w:t xml:space="preserve">Kögel </w:t>
      </w:r>
      <w:proofErr w:type="spellStart"/>
      <w:r>
        <w:rPr>
          <w:b/>
          <w:color w:val="000000"/>
        </w:rPr>
        <w:t>Telematics</w:t>
      </w:r>
      <w:proofErr w:type="spellEnd"/>
    </w:p>
    <w:p w14:paraId="546950FD" w14:textId="178F90F6" w:rsidR="00024013" w:rsidRDefault="00024013" w:rsidP="00024013">
      <w:pPr>
        <w:autoSpaceDE w:val="0"/>
        <w:autoSpaceDN w:val="0"/>
        <w:adjustRightInd w:val="0"/>
        <w:spacing w:line="360" w:lineRule="auto"/>
        <w:jc w:val="both"/>
        <w:rPr>
          <w:color w:val="000000"/>
        </w:rPr>
      </w:pPr>
      <w:r w:rsidRPr="00D9147E">
        <w:rPr>
          <w:color w:val="000000"/>
        </w:rPr>
        <w:t xml:space="preserve">Der </w:t>
      </w:r>
      <w:r>
        <w:t xml:space="preserve">KTT </w:t>
      </w:r>
      <w:r>
        <w:rPr>
          <w:color w:val="000000"/>
        </w:rPr>
        <w:t xml:space="preserve">ist zudem mit </w:t>
      </w:r>
      <w:r w:rsidRPr="00D9147E">
        <w:rPr>
          <w:color w:val="000000"/>
        </w:rPr>
        <w:t xml:space="preserve">Kögel </w:t>
      </w:r>
      <w:proofErr w:type="spellStart"/>
      <w:r>
        <w:rPr>
          <w:color w:val="000000"/>
        </w:rPr>
        <w:t>Telematics</w:t>
      </w:r>
      <w:proofErr w:type="spellEnd"/>
      <w:r>
        <w:rPr>
          <w:color w:val="000000"/>
        </w:rPr>
        <w:t xml:space="preserve"> ausgestattet. Dank des </w:t>
      </w:r>
      <w:proofErr w:type="spellStart"/>
      <w:r>
        <w:rPr>
          <w:color w:val="000000"/>
        </w:rPr>
        <w:t>Telematikpakets</w:t>
      </w:r>
      <w:proofErr w:type="spellEnd"/>
      <w:r>
        <w:rPr>
          <w:color w:val="000000"/>
        </w:rPr>
        <w:t xml:space="preserve"> </w:t>
      </w:r>
      <w:proofErr w:type="spellStart"/>
      <w:r w:rsidRPr="00B4320B">
        <w:rPr>
          <w:rFonts w:cs="Arial"/>
        </w:rPr>
        <w:t>BasicTrailer</w:t>
      </w:r>
      <w:proofErr w:type="spellEnd"/>
      <w:r w:rsidR="006863E7">
        <w:rPr>
          <w:rFonts w:cs="Arial"/>
        </w:rPr>
        <w:t>,</w:t>
      </w:r>
      <w:r>
        <w:rPr>
          <w:rFonts w:cs="Arial"/>
        </w:rPr>
        <w:t xml:space="preserve"> </w:t>
      </w:r>
      <w:proofErr w:type="gramStart"/>
      <w:r>
        <w:rPr>
          <w:rFonts w:cs="Arial"/>
        </w:rPr>
        <w:t>das</w:t>
      </w:r>
      <w:proofErr w:type="gramEnd"/>
      <w:r>
        <w:rPr>
          <w:rFonts w:cs="Arial"/>
        </w:rPr>
        <w:t xml:space="preserve"> die Services </w:t>
      </w:r>
      <w:proofErr w:type="spellStart"/>
      <w:r>
        <w:rPr>
          <w:rFonts w:cs="Arial"/>
        </w:rPr>
        <w:t>PosControl</w:t>
      </w:r>
      <w:proofErr w:type="spellEnd"/>
      <w:r>
        <w:rPr>
          <w:rFonts w:cs="Arial"/>
        </w:rPr>
        <w:t>,</w:t>
      </w:r>
      <w:r w:rsidRPr="00E1239C">
        <w:rPr>
          <w:rFonts w:cs="Arial"/>
        </w:rPr>
        <w:t xml:space="preserve"> </w:t>
      </w:r>
      <w:proofErr w:type="spellStart"/>
      <w:r>
        <w:rPr>
          <w:rFonts w:cs="Arial"/>
        </w:rPr>
        <w:t>TrailerControl</w:t>
      </w:r>
      <w:proofErr w:type="spellEnd"/>
      <w:r>
        <w:rPr>
          <w:rFonts w:cs="Arial"/>
        </w:rPr>
        <w:t xml:space="preserve"> und </w:t>
      </w:r>
      <w:proofErr w:type="spellStart"/>
      <w:r>
        <w:rPr>
          <w:rFonts w:cs="Arial"/>
        </w:rPr>
        <w:t>EBSControl</w:t>
      </w:r>
      <w:proofErr w:type="spellEnd"/>
      <w:r>
        <w:rPr>
          <w:rFonts w:cs="Arial"/>
        </w:rPr>
        <w:t xml:space="preserve"> vereint</w:t>
      </w:r>
      <w:r w:rsidR="006863E7">
        <w:rPr>
          <w:rFonts w:cs="Arial"/>
        </w:rPr>
        <w:t>,</w:t>
      </w:r>
      <w:r>
        <w:rPr>
          <w:rFonts w:cs="Arial"/>
        </w:rPr>
        <w:t xml:space="preserve"> sendet das Kögel Trailer </w:t>
      </w:r>
      <w:proofErr w:type="spellStart"/>
      <w:r>
        <w:rPr>
          <w:rFonts w:cs="Arial"/>
        </w:rPr>
        <w:t>Telematikmodul</w:t>
      </w:r>
      <w:proofErr w:type="spellEnd"/>
      <w:r>
        <w:rPr>
          <w:rFonts w:cs="Arial"/>
        </w:rPr>
        <w:t xml:space="preserve"> </w:t>
      </w:r>
      <w:r>
        <w:rPr>
          <w:color w:val="000000"/>
        </w:rPr>
        <w:t xml:space="preserve">Daten wie die </w:t>
      </w:r>
      <w:r w:rsidRPr="00D9147E">
        <w:rPr>
          <w:color w:val="000000"/>
        </w:rPr>
        <w:t>Position in Echtzeit</w:t>
      </w:r>
      <w:r>
        <w:rPr>
          <w:color w:val="000000"/>
        </w:rPr>
        <w:t>, den</w:t>
      </w:r>
      <w:r w:rsidRPr="00D9147E">
        <w:rPr>
          <w:color w:val="000000"/>
        </w:rPr>
        <w:t xml:space="preserve"> Koppelstatus</w:t>
      </w:r>
      <w:r>
        <w:rPr>
          <w:color w:val="000000"/>
        </w:rPr>
        <w:t xml:space="preserve"> und die </w:t>
      </w:r>
      <w:r w:rsidRPr="00D9147E">
        <w:rPr>
          <w:color w:val="000000"/>
        </w:rPr>
        <w:t>EBS-Date</w:t>
      </w:r>
      <w:r>
        <w:rPr>
          <w:color w:val="000000"/>
        </w:rPr>
        <w:t xml:space="preserve">n an das Kögel </w:t>
      </w:r>
      <w:proofErr w:type="spellStart"/>
      <w:r>
        <w:rPr>
          <w:color w:val="000000"/>
        </w:rPr>
        <w:t>Telematics</w:t>
      </w:r>
      <w:proofErr w:type="spellEnd"/>
      <w:r>
        <w:rPr>
          <w:color w:val="000000"/>
        </w:rPr>
        <w:t>-Webportal. A</w:t>
      </w:r>
      <w:r w:rsidRPr="00980202">
        <w:rPr>
          <w:color w:val="000000"/>
        </w:rPr>
        <w:t>lle erfassten Daten</w:t>
      </w:r>
      <w:r>
        <w:rPr>
          <w:color w:val="000000"/>
        </w:rPr>
        <w:t xml:space="preserve"> lassen sich dank der Kögel </w:t>
      </w:r>
      <w:proofErr w:type="spellStart"/>
      <w:r w:rsidRPr="001D4DB1">
        <w:rPr>
          <w:rFonts w:cs="Arial"/>
        </w:rPr>
        <w:t>Telematics</w:t>
      </w:r>
      <w:proofErr w:type="spellEnd"/>
      <w:r w:rsidR="00084250">
        <w:rPr>
          <w:rFonts w:cs="Arial"/>
        </w:rPr>
        <w:t>-</w:t>
      </w:r>
      <w:r w:rsidRPr="00980202">
        <w:rPr>
          <w:color w:val="000000"/>
        </w:rPr>
        <w:t>Connectivity</w:t>
      </w:r>
      <w:r w:rsidR="00084250">
        <w:rPr>
          <w:color w:val="000000"/>
        </w:rPr>
        <w:t>-</w:t>
      </w:r>
      <w:r w:rsidR="00617576">
        <w:rPr>
          <w:color w:val="000000"/>
        </w:rPr>
        <w:t>D</w:t>
      </w:r>
      <w:r w:rsidRPr="00980202">
        <w:rPr>
          <w:color w:val="000000"/>
        </w:rPr>
        <w:t xml:space="preserve">atenbank </w:t>
      </w:r>
      <w:r>
        <w:rPr>
          <w:color w:val="000000"/>
        </w:rPr>
        <w:t xml:space="preserve">nicht nur im </w:t>
      </w:r>
      <w:r w:rsidRPr="00980202">
        <w:rPr>
          <w:color w:val="000000"/>
        </w:rPr>
        <w:t xml:space="preserve">Kögel </w:t>
      </w:r>
      <w:proofErr w:type="spellStart"/>
      <w:r w:rsidRPr="00980202">
        <w:rPr>
          <w:color w:val="000000"/>
        </w:rPr>
        <w:t>Telemati</w:t>
      </w:r>
      <w:r>
        <w:rPr>
          <w:color w:val="000000"/>
        </w:rPr>
        <w:t>cs</w:t>
      </w:r>
      <w:proofErr w:type="spellEnd"/>
      <w:r w:rsidRPr="00980202">
        <w:rPr>
          <w:color w:val="000000"/>
        </w:rPr>
        <w:t>-Webportal und andere</w:t>
      </w:r>
      <w:r>
        <w:rPr>
          <w:color w:val="000000"/>
        </w:rPr>
        <w:t>n</w:t>
      </w:r>
      <w:r w:rsidRPr="00980202">
        <w:rPr>
          <w:color w:val="000000"/>
        </w:rPr>
        <w:t xml:space="preserve"> Flottenmanagementsysteme</w:t>
      </w:r>
      <w:r>
        <w:rPr>
          <w:color w:val="000000"/>
        </w:rPr>
        <w:t xml:space="preserve">n abbilden, sondern auch </w:t>
      </w:r>
      <w:r w:rsidRPr="00980202">
        <w:rPr>
          <w:color w:val="000000"/>
        </w:rPr>
        <w:t>in bestehende Prozesse und in die unterschiedlichsten Softwaresysteme in Echtzeit importieren</w:t>
      </w:r>
      <w:r>
        <w:rPr>
          <w:color w:val="000000"/>
        </w:rPr>
        <w:t xml:space="preserve">. </w:t>
      </w:r>
    </w:p>
    <w:p w14:paraId="36C12339" w14:textId="77777777" w:rsidR="009B0D7C" w:rsidRDefault="009B0D7C" w:rsidP="009B0D7C">
      <w:pPr>
        <w:tabs>
          <w:tab w:val="left" w:pos="2235"/>
        </w:tabs>
        <w:spacing w:line="360" w:lineRule="auto"/>
        <w:jc w:val="both"/>
        <w:rPr>
          <w:rFonts w:eastAsia="TradeGothic" w:cs="Arial"/>
          <w:szCs w:val="24"/>
        </w:rPr>
      </w:pPr>
    </w:p>
    <w:p w14:paraId="375ED8D6" w14:textId="77777777" w:rsidR="001321F1" w:rsidRPr="00576672" w:rsidRDefault="001321F1" w:rsidP="001321F1">
      <w:pPr>
        <w:spacing w:line="360" w:lineRule="auto"/>
        <w:jc w:val="both"/>
        <w:rPr>
          <w:rFonts w:cs="Arial"/>
          <w:b/>
        </w:rPr>
      </w:pPr>
      <w:r w:rsidRPr="00576672">
        <w:rPr>
          <w:rFonts w:cs="Arial"/>
          <w:b/>
        </w:rPr>
        <w:t>KTL-Beschichtung: dauerhafter Schutz vor Korrosion</w:t>
      </w:r>
    </w:p>
    <w:p w14:paraId="4CB169E0" w14:textId="50B91201" w:rsidR="001321F1" w:rsidRDefault="001321F1" w:rsidP="001321F1">
      <w:pPr>
        <w:spacing w:line="360" w:lineRule="auto"/>
        <w:jc w:val="both"/>
        <w:rPr>
          <w:rFonts w:cs="Arial"/>
        </w:rPr>
      </w:pPr>
      <w:r>
        <w:rPr>
          <w:rFonts w:cs="Arial"/>
          <w:szCs w:val="24"/>
        </w:rPr>
        <w:t>B</w:t>
      </w:r>
      <w:r w:rsidRPr="005347E4">
        <w:rPr>
          <w:rFonts w:cs="Arial"/>
          <w:szCs w:val="24"/>
        </w:rPr>
        <w:t xml:space="preserve">eim </w:t>
      </w:r>
      <w:r w:rsidR="00000020">
        <w:rPr>
          <w:rFonts w:cs="Arial"/>
          <w:szCs w:val="24"/>
        </w:rPr>
        <w:t>KTT</w:t>
      </w:r>
      <w:r w:rsidR="005171B8" w:rsidRPr="005347E4">
        <w:rPr>
          <w:rFonts w:cs="Arial"/>
          <w:szCs w:val="24"/>
        </w:rPr>
        <w:t xml:space="preserve"> </w:t>
      </w:r>
      <w:r w:rsidRPr="005347E4">
        <w:rPr>
          <w:rFonts w:cs="Arial"/>
          <w:szCs w:val="24"/>
        </w:rPr>
        <w:t>ist der gesamte Fahrzeugr</w:t>
      </w:r>
      <w:r>
        <w:rPr>
          <w:rFonts w:cs="Arial"/>
          <w:szCs w:val="24"/>
        </w:rPr>
        <w:t xml:space="preserve">ahmen </w:t>
      </w:r>
      <w:r w:rsidRPr="00576672">
        <w:rPr>
          <w:rFonts w:cs="Arial"/>
        </w:rPr>
        <w:t xml:space="preserve">durch die </w:t>
      </w:r>
      <w:r w:rsidRPr="00CB2F08">
        <w:rPr>
          <w:rFonts w:cs="Arial"/>
        </w:rPr>
        <w:t>Nano-</w:t>
      </w:r>
      <w:proofErr w:type="spellStart"/>
      <w:r w:rsidRPr="00CB2F08">
        <w:rPr>
          <w:rFonts w:cs="Arial"/>
        </w:rPr>
        <w:t>Ceramic</w:t>
      </w:r>
      <w:proofErr w:type="spellEnd"/>
      <w:r w:rsidRPr="00CB2F08">
        <w:rPr>
          <w:rFonts w:cs="Arial"/>
        </w:rPr>
        <w:t>-</w:t>
      </w:r>
      <w:r>
        <w:rPr>
          <w:rFonts w:cs="Arial"/>
        </w:rPr>
        <w:t>Technologie</w:t>
      </w:r>
      <w:r w:rsidRPr="00CB2F08">
        <w:rPr>
          <w:rFonts w:cs="Arial"/>
        </w:rPr>
        <w:t xml:space="preserve"> plus KTL-Beschichtung mit anschließender UV-Lackierung nachhaltig </w:t>
      </w:r>
      <w:r>
        <w:rPr>
          <w:rFonts w:cs="Arial"/>
        </w:rPr>
        <w:t>vor</w:t>
      </w:r>
      <w:r w:rsidRPr="00CB2F08">
        <w:rPr>
          <w:rFonts w:cs="Arial"/>
        </w:rPr>
        <w:t xml:space="preserve"> Korrosion geschützt.</w:t>
      </w:r>
    </w:p>
    <w:p w14:paraId="1C29C971" w14:textId="77777777" w:rsidR="000C470D" w:rsidRPr="00A714B5" w:rsidRDefault="000C470D" w:rsidP="00842514">
      <w:pPr>
        <w:spacing w:line="360" w:lineRule="auto"/>
        <w:jc w:val="both"/>
        <w:rPr>
          <w:rFonts w:cs="Arial"/>
          <w:szCs w:val="24"/>
        </w:rPr>
      </w:pPr>
    </w:p>
    <w:p w14:paraId="48023944" w14:textId="03124691" w:rsidR="002D20ED" w:rsidRPr="00A714B5" w:rsidRDefault="006E3540" w:rsidP="002D20ED">
      <w:pPr>
        <w:jc w:val="both"/>
      </w:pPr>
      <w:r w:rsidRPr="00A714B5">
        <w:t>Foto</w:t>
      </w:r>
      <w:r w:rsidR="001321F1">
        <w:t>:</w:t>
      </w:r>
      <w:r w:rsidR="00E574CB" w:rsidRPr="00A714B5">
        <w:t xml:space="preserve"> </w:t>
      </w:r>
      <w:r w:rsidR="00BF75F8" w:rsidRPr="00A714B5">
        <w:t>Kögel</w:t>
      </w:r>
      <w:r w:rsidR="006E1BFD">
        <w:t xml:space="preserve"> </w:t>
      </w:r>
      <w:r w:rsidR="009B0D7C">
        <w:rPr>
          <w:rFonts w:cs="Arial"/>
          <w:szCs w:val="24"/>
        </w:rPr>
        <w:t>Trucker Trailer</w:t>
      </w:r>
      <w:r w:rsidR="00BF75F8" w:rsidRPr="00A714B5">
        <w:t xml:space="preserve"> </w:t>
      </w:r>
    </w:p>
    <w:p w14:paraId="185BCA2F" w14:textId="77777777" w:rsidR="002D20ED" w:rsidRPr="00A714B5" w:rsidRDefault="002D20ED" w:rsidP="008F5B48">
      <w:pPr>
        <w:spacing w:line="360" w:lineRule="auto"/>
        <w:jc w:val="both"/>
      </w:pPr>
    </w:p>
    <w:p w14:paraId="146836CF" w14:textId="77777777" w:rsidR="004340F1" w:rsidRPr="00A714B5" w:rsidRDefault="004340F1" w:rsidP="004340F1">
      <w:pPr>
        <w:spacing w:line="360" w:lineRule="auto"/>
        <w:jc w:val="both"/>
        <w:rPr>
          <w:rFonts w:cs="Arial"/>
          <w:b/>
          <w:sz w:val="22"/>
          <w:szCs w:val="22"/>
        </w:rPr>
      </w:pPr>
      <w:r w:rsidRPr="00A714B5">
        <w:rPr>
          <w:rFonts w:cs="Arial"/>
          <w:b/>
          <w:sz w:val="22"/>
          <w:szCs w:val="22"/>
        </w:rPr>
        <w:t xml:space="preserve">Ihr Ansprechpartner bei weiteren Fragen zu dieser Presseinformation: </w:t>
      </w:r>
    </w:p>
    <w:p w14:paraId="7D0B4C7B" w14:textId="77777777" w:rsidR="004340F1" w:rsidRPr="00A714B5" w:rsidRDefault="004340F1" w:rsidP="004340F1">
      <w:pPr>
        <w:spacing w:line="312" w:lineRule="auto"/>
        <w:jc w:val="both"/>
        <w:rPr>
          <w:rFonts w:eastAsia="TradeGothic" w:cs="Arial"/>
          <w:sz w:val="22"/>
          <w:szCs w:val="22"/>
        </w:rPr>
      </w:pPr>
    </w:p>
    <w:p w14:paraId="35820E1C"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Patrick Wanner</w:t>
      </w:r>
    </w:p>
    <w:p w14:paraId="596412B9"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Leiter Öffentlichkeitsarbeit</w:t>
      </w:r>
    </w:p>
    <w:p w14:paraId="6F2F3924" w14:textId="77777777" w:rsidR="004340F1" w:rsidRPr="00A714B5" w:rsidRDefault="004340F1" w:rsidP="004340F1">
      <w:pPr>
        <w:spacing w:line="312" w:lineRule="auto"/>
        <w:jc w:val="both"/>
        <w:rPr>
          <w:rFonts w:eastAsia="TradeGothic" w:cs="Arial"/>
          <w:sz w:val="22"/>
          <w:szCs w:val="22"/>
        </w:rPr>
      </w:pPr>
      <w:r w:rsidRPr="00FC3DDB">
        <w:rPr>
          <w:rFonts w:eastAsia="TradeGothic" w:cs="Arial"/>
          <w:sz w:val="22"/>
          <w:szCs w:val="22"/>
        </w:rPr>
        <w:t>Fon</w:t>
      </w:r>
      <w:r w:rsidRPr="00A714B5">
        <w:rPr>
          <w:rFonts w:eastAsia="TradeGothic" w:cs="Arial"/>
          <w:sz w:val="22"/>
          <w:szCs w:val="22"/>
        </w:rPr>
        <w:t xml:space="preserve"> + 49 82 85 88 – 12 3 01</w:t>
      </w:r>
    </w:p>
    <w:p w14:paraId="01B0168A"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t>Fax + 49 82 85 88 – 12 2 84</w:t>
      </w:r>
    </w:p>
    <w:p w14:paraId="5B5D545E" w14:textId="77777777" w:rsidR="004340F1" w:rsidRPr="00A714B5" w:rsidRDefault="004340F1" w:rsidP="004340F1">
      <w:pPr>
        <w:spacing w:line="312" w:lineRule="auto"/>
        <w:jc w:val="both"/>
        <w:rPr>
          <w:rFonts w:eastAsia="TradeGothic" w:cs="Arial"/>
          <w:sz w:val="22"/>
          <w:szCs w:val="22"/>
        </w:rPr>
      </w:pPr>
      <w:r w:rsidRPr="00A714B5">
        <w:rPr>
          <w:rFonts w:eastAsia="TradeGothic" w:cs="Arial"/>
          <w:sz w:val="22"/>
          <w:szCs w:val="22"/>
        </w:rPr>
        <w:lastRenderedPageBreak/>
        <w:t>patrick.wanner@koegel.com</w:t>
      </w:r>
    </w:p>
    <w:p w14:paraId="267A88BF" w14:textId="77777777" w:rsidR="004340F1" w:rsidRPr="00A714B5" w:rsidRDefault="004340F1" w:rsidP="004340F1">
      <w:pPr>
        <w:spacing w:line="312" w:lineRule="auto"/>
        <w:jc w:val="both"/>
        <w:rPr>
          <w:rFonts w:eastAsia="TradeGothic" w:cs="Arial"/>
          <w:sz w:val="22"/>
          <w:szCs w:val="22"/>
        </w:rPr>
      </w:pPr>
    </w:p>
    <w:p w14:paraId="45DCD5C3" w14:textId="09D8A601" w:rsidR="004340F1" w:rsidRPr="00A714B5" w:rsidRDefault="004340F1" w:rsidP="004340F1">
      <w:pPr>
        <w:spacing w:line="360" w:lineRule="auto"/>
        <w:jc w:val="both"/>
        <w:rPr>
          <w:rFonts w:cs="Arial"/>
          <w:sz w:val="22"/>
          <w:szCs w:val="22"/>
        </w:rPr>
      </w:pPr>
      <w:r w:rsidRPr="00A714B5">
        <w:rPr>
          <w:rFonts w:cs="Arial"/>
          <w:sz w:val="22"/>
          <w:szCs w:val="22"/>
        </w:rPr>
        <w:t xml:space="preserve">Kögel ist einer der führenden </w:t>
      </w:r>
      <w:proofErr w:type="spellStart"/>
      <w:r w:rsidRPr="00A714B5">
        <w:rPr>
          <w:rFonts w:cs="Arial"/>
          <w:sz w:val="22"/>
          <w:szCs w:val="22"/>
        </w:rPr>
        <w:t>Trailerhersteller</w:t>
      </w:r>
      <w:proofErr w:type="spellEnd"/>
      <w:r w:rsidRPr="00A714B5">
        <w:rPr>
          <w:rFonts w:cs="Arial"/>
          <w:sz w:val="22"/>
          <w:szCs w:val="22"/>
        </w:rPr>
        <w:t xml:space="preserve"> Europas. Bereits mehr als 550.000 Fahrzeuge hat das Unternehmen seit der Firmengründung 1934 produziert. Mit seinen Nutzfahrzeugen und Lösungen für das Speditions- und Baugewerbe bietet das Unternehmen seit über 8</w:t>
      </w:r>
      <w:r w:rsidR="00096932">
        <w:rPr>
          <w:rFonts w:cs="Arial"/>
          <w:sz w:val="22"/>
          <w:szCs w:val="22"/>
        </w:rPr>
        <w:t>5</w:t>
      </w:r>
      <w:r w:rsidRPr="00A714B5">
        <w:rPr>
          <w:rFonts w:cs="Arial"/>
          <w:sz w:val="22"/>
          <w:szCs w:val="22"/>
        </w:rPr>
        <w:t xml:space="preserve"> Jahren ingenieursgeprägte Qualität „</w:t>
      </w:r>
      <w:proofErr w:type="spellStart"/>
      <w:r w:rsidRPr="00FC3DDB">
        <w:rPr>
          <w:rFonts w:cs="Arial"/>
          <w:sz w:val="22"/>
          <w:szCs w:val="22"/>
        </w:rPr>
        <w:t>made</w:t>
      </w:r>
      <w:proofErr w:type="spellEnd"/>
      <w:r w:rsidRPr="00A714B5">
        <w:rPr>
          <w:rFonts w:cs="Arial"/>
          <w:sz w:val="22"/>
          <w:szCs w:val="22"/>
        </w:rPr>
        <w:t xml:space="preserve"> in Germany“. Im Mittelpunkt </w:t>
      </w:r>
      <w:r w:rsidRPr="00B4320B">
        <w:rPr>
          <w:rFonts w:cs="Arial"/>
          <w:sz w:val="22"/>
          <w:szCs w:val="22"/>
        </w:rPr>
        <w:t>stehen seither die Leidenschaft</w:t>
      </w:r>
      <w:r w:rsidRPr="00A714B5">
        <w:rPr>
          <w:rFonts w:cs="Arial"/>
          <w:sz w:val="22"/>
          <w:szCs w:val="22"/>
        </w:rPr>
        <w:t xml:space="preserve"> für den Transport und Innovationen, die nachweislich nachhaltige Mehrwerte für die Spediteure bieten. Der Firmensitz und Hauptproduktionsstandort der Kögel Trailer </w:t>
      </w:r>
      <w:proofErr w:type="spellStart"/>
      <w:r w:rsidR="00096932">
        <w:rPr>
          <w:rFonts w:cs="Arial"/>
          <w:sz w:val="22"/>
          <w:szCs w:val="22"/>
        </w:rPr>
        <w:t>GmbH</w:t>
      </w:r>
      <w:r w:rsidRPr="00A714B5">
        <w:rPr>
          <w:rFonts w:cs="Arial"/>
          <w:sz w:val="22"/>
          <w:szCs w:val="22"/>
        </w:rPr>
        <w:t>ist</w:t>
      </w:r>
      <w:proofErr w:type="spellEnd"/>
      <w:r w:rsidRPr="00A714B5">
        <w:rPr>
          <w:rFonts w:cs="Arial"/>
          <w:sz w:val="22"/>
          <w:szCs w:val="22"/>
        </w:rPr>
        <w:t xml:space="preserve"> im bayerischen </w:t>
      </w:r>
      <w:proofErr w:type="spellStart"/>
      <w:r w:rsidRPr="00A714B5">
        <w:rPr>
          <w:rFonts w:cs="Arial"/>
          <w:sz w:val="22"/>
          <w:szCs w:val="22"/>
        </w:rPr>
        <w:t>Burtenbach</w:t>
      </w:r>
      <w:proofErr w:type="spellEnd"/>
      <w:r w:rsidRPr="00A714B5">
        <w:rPr>
          <w:rFonts w:cs="Arial"/>
          <w:sz w:val="22"/>
          <w:szCs w:val="22"/>
        </w:rPr>
        <w:t xml:space="preserve">. Zu Kögel gehören außerdem Werke und Standorte in Ulm (D), </w:t>
      </w:r>
      <w:proofErr w:type="spellStart"/>
      <w:r w:rsidRPr="00FC3DDB">
        <w:rPr>
          <w:rFonts w:cs="Arial"/>
          <w:sz w:val="22"/>
          <w:szCs w:val="22"/>
        </w:rPr>
        <w:t>Duingen</w:t>
      </w:r>
      <w:proofErr w:type="spellEnd"/>
      <w:r w:rsidRPr="00A714B5">
        <w:rPr>
          <w:rFonts w:cs="Arial"/>
          <w:sz w:val="22"/>
          <w:szCs w:val="22"/>
        </w:rPr>
        <w:t xml:space="preserve"> (D), </w:t>
      </w:r>
      <w:proofErr w:type="spellStart"/>
      <w:r w:rsidRPr="00A714B5">
        <w:rPr>
          <w:rFonts w:cs="Arial"/>
          <w:sz w:val="22"/>
          <w:szCs w:val="22"/>
        </w:rPr>
        <w:t>Chocen</w:t>
      </w:r>
      <w:proofErr w:type="spellEnd"/>
      <w:r w:rsidRPr="00A714B5">
        <w:rPr>
          <w:rFonts w:cs="Arial"/>
          <w:sz w:val="22"/>
          <w:szCs w:val="22"/>
        </w:rPr>
        <w:t xml:space="preserve"> (CZ), </w:t>
      </w:r>
      <w:bookmarkStart w:id="3" w:name="_GoBack"/>
      <w:bookmarkEnd w:id="3"/>
      <w:r w:rsidRPr="00A714B5">
        <w:rPr>
          <w:rFonts w:cs="Arial"/>
          <w:sz w:val="22"/>
          <w:szCs w:val="22"/>
        </w:rPr>
        <w:t xml:space="preserve">Verona (IT), </w:t>
      </w:r>
      <w:r w:rsidR="00F47CEE">
        <w:rPr>
          <w:rFonts w:cs="Arial"/>
          <w:sz w:val="22"/>
          <w:szCs w:val="22"/>
        </w:rPr>
        <w:t>Kampen</w:t>
      </w:r>
      <w:r w:rsidRPr="00A714B5">
        <w:rPr>
          <w:rFonts w:cs="Arial"/>
          <w:sz w:val="22"/>
          <w:szCs w:val="22"/>
        </w:rPr>
        <w:t xml:space="preserve"> (NL) und in Moskau (RUS). </w:t>
      </w:r>
    </w:p>
    <w:p w14:paraId="44017387" w14:textId="77777777" w:rsidR="004340F1" w:rsidRPr="00957874" w:rsidRDefault="004340F1" w:rsidP="004340F1">
      <w:pPr>
        <w:spacing w:line="360" w:lineRule="auto"/>
        <w:jc w:val="both"/>
        <w:rPr>
          <w:rFonts w:cs="Arial"/>
          <w:sz w:val="22"/>
          <w:szCs w:val="22"/>
        </w:rPr>
      </w:pPr>
      <w:r w:rsidRPr="00A714B5">
        <w:rPr>
          <w:rFonts w:cs="Arial"/>
          <w:sz w:val="22"/>
          <w:szCs w:val="22"/>
        </w:rPr>
        <w:t>www.koegel.com</w:t>
      </w:r>
    </w:p>
    <w:p w14:paraId="06B9EC25" w14:textId="77777777" w:rsidR="00D973BC" w:rsidRPr="00957874" w:rsidRDefault="00D973BC" w:rsidP="004340F1">
      <w:pPr>
        <w:spacing w:line="360" w:lineRule="auto"/>
        <w:jc w:val="both"/>
        <w:rPr>
          <w:rFonts w:cs="Arial"/>
          <w:sz w:val="22"/>
          <w:szCs w:val="22"/>
        </w:rPr>
      </w:pPr>
    </w:p>
    <w:sectPr w:rsidR="00D973BC"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35EB" w14:textId="77777777" w:rsidR="00782EF2" w:rsidRDefault="00782EF2">
      <w:r>
        <w:separator/>
      </w:r>
    </w:p>
  </w:endnote>
  <w:endnote w:type="continuationSeparator" w:id="0">
    <w:p w14:paraId="6BD2EF68" w14:textId="77777777" w:rsidR="00782EF2" w:rsidRDefault="0078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1F11" w14:textId="77777777" w:rsidR="00703449" w:rsidRDefault="00703449"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1338DAB" w14:textId="77777777" w:rsidR="00703449" w:rsidRDefault="00703449"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33AEB" w14:textId="18B1D3EB" w:rsidR="00703449" w:rsidRDefault="00703449"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84250">
      <w:rPr>
        <w:rStyle w:val="Seitenzahl"/>
        <w:noProof/>
      </w:rPr>
      <w:t>5</w:t>
    </w:r>
    <w:r>
      <w:rPr>
        <w:rStyle w:val="Seitenzahl"/>
      </w:rPr>
      <w:fldChar w:fldCharType="end"/>
    </w:r>
  </w:p>
  <w:p w14:paraId="22B84EAC" w14:textId="77777777" w:rsidR="00703449" w:rsidRDefault="00703449"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78FCD" w14:textId="77777777" w:rsidR="00280A4C" w:rsidRDefault="00280A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DDE50" w14:textId="77777777" w:rsidR="00782EF2" w:rsidRDefault="00782EF2">
      <w:r>
        <w:separator/>
      </w:r>
    </w:p>
  </w:footnote>
  <w:footnote w:type="continuationSeparator" w:id="0">
    <w:p w14:paraId="28D944A5" w14:textId="77777777" w:rsidR="00782EF2" w:rsidRDefault="0078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1B6E7" w14:textId="77777777" w:rsidR="00280A4C" w:rsidRDefault="00280A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FC8D" w14:textId="77777777" w:rsidR="00703449" w:rsidRDefault="00703449" w:rsidP="00426502">
    <w:pPr>
      <w:pStyle w:val="Kopfzeile"/>
      <w:rPr>
        <w:rFonts w:cs="Arial"/>
        <w:color w:val="003366"/>
        <w:sz w:val="17"/>
        <w:szCs w:val="17"/>
      </w:rPr>
    </w:pPr>
    <w:r>
      <w:rPr>
        <w:rFonts w:cs="Arial"/>
        <w:noProof/>
        <w:color w:val="003366"/>
        <w:sz w:val="17"/>
        <w:szCs w:val="17"/>
      </w:rPr>
      <w:drawing>
        <wp:anchor distT="0" distB="0" distL="114300" distR="114300" simplePos="0" relativeHeight="251657728" behindDoc="1" locked="0" layoutInCell="1" allowOverlap="1" wp14:anchorId="5181428A" wp14:editId="66E288CA">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418065" w14:textId="77777777" w:rsidR="00703449" w:rsidRDefault="00703449" w:rsidP="00426502">
    <w:pPr>
      <w:pStyle w:val="Kopfzeile"/>
      <w:rPr>
        <w:rFonts w:cs="Arial"/>
        <w:color w:val="003366"/>
        <w:sz w:val="17"/>
        <w:szCs w:val="17"/>
      </w:rPr>
    </w:pPr>
  </w:p>
  <w:p w14:paraId="75E76DFE" w14:textId="77777777" w:rsidR="00703449" w:rsidRDefault="00703449" w:rsidP="00426502">
    <w:pPr>
      <w:pStyle w:val="Kopfzeile"/>
      <w:rPr>
        <w:rFonts w:cs="Arial"/>
        <w:color w:val="003366"/>
        <w:sz w:val="17"/>
        <w:szCs w:val="17"/>
      </w:rPr>
    </w:pPr>
  </w:p>
  <w:p w14:paraId="4A73982B" w14:textId="77777777" w:rsidR="00703449" w:rsidRDefault="00703449" w:rsidP="00426502">
    <w:pPr>
      <w:pStyle w:val="Kopfzeile"/>
      <w:rPr>
        <w:rFonts w:cs="Arial"/>
        <w:color w:val="003366"/>
        <w:sz w:val="17"/>
        <w:szCs w:val="17"/>
      </w:rPr>
    </w:pPr>
  </w:p>
  <w:p w14:paraId="4FA17CDE" w14:textId="77777777" w:rsidR="00703449" w:rsidRDefault="00703449" w:rsidP="00426502">
    <w:pPr>
      <w:pStyle w:val="Kopfzeile"/>
      <w:rPr>
        <w:rFonts w:cs="Arial"/>
        <w:color w:val="003366"/>
        <w:sz w:val="17"/>
        <w:szCs w:val="17"/>
      </w:rPr>
    </w:pPr>
  </w:p>
  <w:p w14:paraId="014022ED" w14:textId="77777777" w:rsidR="00703449" w:rsidRDefault="00703449" w:rsidP="00426502">
    <w:pPr>
      <w:pStyle w:val="Kopfzeile"/>
    </w:pPr>
    <w:r>
      <w:rPr>
        <w:rFonts w:cs="Arial"/>
        <w:color w:val="003366"/>
        <w:sz w:val="32"/>
        <w:szCs w:val="32"/>
      </w:rPr>
      <w:t>Pressemitteilung</w:t>
    </w:r>
    <w:hyperlink r:id="rId2" w:tgtFrame="_top" w:history="1"/>
  </w:p>
  <w:p w14:paraId="14887C26" w14:textId="77777777" w:rsidR="00703449" w:rsidRDefault="00F47CEE">
    <w:pPr>
      <w:pStyle w:val="Kopfzeile"/>
    </w:pPr>
    <w:hyperlink r:id="rId3"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F372" w14:textId="77777777" w:rsidR="00280A4C" w:rsidRDefault="00280A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7F33"/>
    <w:multiLevelType w:val="hybridMultilevel"/>
    <w:tmpl w:val="4AAE8808"/>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10BF7"/>
    <w:multiLevelType w:val="hybridMultilevel"/>
    <w:tmpl w:val="641C11B2"/>
    <w:lvl w:ilvl="0" w:tplc="20FCADD6">
      <w:start w:val="1"/>
      <w:numFmt w:val="bullet"/>
      <w:lvlText w:val=""/>
      <w:lvlJc w:val="left"/>
      <w:pPr>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1"/>
  </w:num>
  <w:num w:numId="7">
    <w:abstractNumId w:val="7"/>
  </w:num>
  <w:num w:numId="8">
    <w:abstractNumId w:val="10"/>
  </w:num>
  <w:num w:numId="9">
    <w:abstractNumId w:val="34"/>
  </w:num>
  <w:num w:numId="10">
    <w:abstractNumId w:val="13"/>
  </w:num>
  <w:num w:numId="11">
    <w:abstractNumId w:val="2"/>
  </w:num>
  <w:num w:numId="12">
    <w:abstractNumId w:val="32"/>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1"/>
  </w:num>
  <w:num w:numId="23">
    <w:abstractNumId w:val="26"/>
  </w:num>
  <w:num w:numId="24">
    <w:abstractNumId w:val="16"/>
  </w:num>
  <w:num w:numId="25">
    <w:abstractNumId w:val="36"/>
  </w:num>
  <w:num w:numId="26">
    <w:abstractNumId w:val="20"/>
  </w:num>
  <w:num w:numId="27">
    <w:abstractNumId w:val="18"/>
  </w:num>
  <w:num w:numId="28">
    <w:abstractNumId w:val="35"/>
  </w:num>
  <w:num w:numId="29">
    <w:abstractNumId w:val="33"/>
  </w:num>
  <w:num w:numId="30">
    <w:abstractNumId w:val="5"/>
  </w:num>
  <w:num w:numId="31">
    <w:abstractNumId w:val="25"/>
  </w:num>
  <w:num w:numId="32">
    <w:abstractNumId w:val="11"/>
  </w:num>
  <w:num w:numId="33">
    <w:abstractNumId w:val="12"/>
  </w:num>
  <w:num w:numId="34">
    <w:abstractNumId w:val="37"/>
  </w:num>
  <w:num w:numId="35">
    <w:abstractNumId w:val="22"/>
  </w:num>
  <w:num w:numId="36">
    <w:abstractNumId w:val="30"/>
  </w:num>
  <w:num w:numId="37">
    <w:abstractNumId w:val="1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020"/>
    <w:rsid w:val="000006D7"/>
    <w:rsid w:val="000027DC"/>
    <w:rsid w:val="000100F4"/>
    <w:rsid w:val="00012AE5"/>
    <w:rsid w:val="00014087"/>
    <w:rsid w:val="00015669"/>
    <w:rsid w:val="00015AEB"/>
    <w:rsid w:val="00016EAD"/>
    <w:rsid w:val="000234C9"/>
    <w:rsid w:val="00024013"/>
    <w:rsid w:val="000267A7"/>
    <w:rsid w:val="00027503"/>
    <w:rsid w:val="000310DB"/>
    <w:rsid w:val="000329AD"/>
    <w:rsid w:val="0003351C"/>
    <w:rsid w:val="000359FE"/>
    <w:rsid w:val="00041712"/>
    <w:rsid w:val="00043EB5"/>
    <w:rsid w:val="00044BE2"/>
    <w:rsid w:val="00044D1A"/>
    <w:rsid w:val="00044F5E"/>
    <w:rsid w:val="00045405"/>
    <w:rsid w:val="00047394"/>
    <w:rsid w:val="00050312"/>
    <w:rsid w:val="00052DDA"/>
    <w:rsid w:val="000546A9"/>
    <w:rsid w:val="0005629D"/>
    <w:rsid w:val="0005761D"/>
    <w:rsid w:val="00057D0C"/>
    <w:rsid w:val="00057D64"/>
    <w:rsid w:val="00060544"/>
    <w:rsid w:val="00060B2C"/>
    <w:rsid w:val="0006214B"/>
    <w:rsid w:val="00063A7E"/>
    <w:rsid w:val="000663D1"/>
    <w:rsid w:val="00071400"/>
    <w:rsid w:val="000715A8"/>
    <w:rsid w:val="00076A8C"/>
    <w:rsid w:val="000774B9"/>
    <w:rsid w:val="00084250"/>
    <w:rsid w:val="00084B0F"/>
    <w:rsid w:val="00085C5E"/>
    <w:rsid w:val="0008767E"/>
    <w:rsid w:val="000904E0"/>
    <w:rsid w:val="00096932"/>
    <w:rsid w:val="00097A6A"/>
    <w:rsid w:val="000A1EB9"/>
    <w:rsid w:val="000A503E"/>
    <w:rsid w:val="000A6F7D"/>
    <w:rsid w:val="000B180E"/>
    <w:rsid w:val="000B73F1"/>
    <w:rsid w:val="000C093B"/>
    <w:rsid w:val="000C470D"/>
    <w:rsid w:val="000D0620"/>
    <w:rsid w:val="000D17DA"/>
    <w:rsid w:val="000D2091"/>
    <w:rsid w:val="000D2834"/>
    <w:rsid w:val="000D2C9A"/>
    <w:rsid w:val="000D65F7"/>
    <w:rsid w:val="000E16DF"/>
    <w:rsid w:val="000E289C"/>
    <w:rsid w:val="000E5480"/>
    <w:rsid w:val="000E6185"/>
    <w:rsid w:val="000E7019"/>
    <w:rsid w:val="000F18E7"/>
    <w:rsid w:val="000F59EC"/>
    <w:rsid w:val="000F5F6C"/>
    <w:rsid w:val="00100E51"/>
    <w:rsid w:val="00102BC2"/>
    <w:rsid w:val="0010521E"/>
    <w:rsid w:val="00105279"/>
    <w:rsid w:val="00112595"/>
    <w:rsid w:val="001129E5"/>
    <w:rsid w:val="00114CA1"/>
    <w:rsid w:val="0011547E"/>
    <w:rsid w:val="00115F83"/>
    <w:rsid w:val="00116564"/>
    <w:rsid w:val="001175F2"/>
    <w:rsid w:val="00117F58"/>
    <w:rsid w:val="00126F53"/>
    <w:rsid w:val="0012709E"/>
    <w:rsid w:val="00130540"/>
    <w:rsid w:val="00130D09"/>
    <w:rsid w:val="00130E4B"/>
    <w:rsid w:val="00131588"/>
    <w:rsid w:val="001321F1"/>
    <w:rsid w:val="0013285A"/>
    <w:rsid w:val="001350B4"/>
    <w:rsid w:val="00135BD7"/>
    <w:rsid w:val="00136BC9"/>
    <w:rsid w:val="00136F04"/>
    <w:rsid w:val="00136F9D"/>
    <w:rsid w:val="00140F88"/>
    <w:rsid w:val="00141A85"/>
    <w:rsid w:val="00143CF0"/>
    <w:rsid w:val="0014746F"/>
    <w:rsid w:val="00151CD2"/>
    <w:rsid w:val="0015282C"/>
    <w:rsid w:val="001540C7"/>
    <w:rsid w:val="00155613"/>
    <w:rsid w:val="0015757F"/>
    <w:rsid w:val="00164C0E"/>
    <w:rsid w:val="00170C6B"/>
    <w:rsid w:val="00174603"/>
    <w:rsid w:val="00182CF2"/>
    <w:rsid w:val="00183E6C"/>
    <w:rsid w:val="001866A5"/>
    <w:rsid w:val="00187641"/>
    <w:rsid w:val="00193D94"/>
    <w:rsid w:val="00195013"/>
    <w:rsid w:val="00195CFC"/>
    <w:rsid w:val="001973BC"/>
    <w:rsid w:val="00197957"/>
    <w:rsid w:val="00197FD0"/>
    <w:rsid w:val="001A0666"/>
    <w:rsid w:val="001A0C7C"/>
    <w:rsid w:val="001A15BB"/>
    <w:rsid w:val="001A3165"/>
    <w:rsid w:val="001A504E"/>
    <w:rsid w:val="001A5348"/>
    <w:rsid w:val="001A739B"/>
    <w:rsid w:val="001B2913"/>
    <w:rsid w:val="001B4190"/>
    <w:rsid w:val="001B466F"/>
    <w:rsid w:val="001B503D"/>
    <w:rsid w:val="001B53C2"/>
    <w:rsid w:val="001C003B"/>
    <w:rsid w:val="001C29CA"/>
    <w:rsid w:val="001C73DA"/>
    <w:rsid w:val="001D465B"/>
    <w:rsid w:val="001D6535"/>
    <w:rsid w:val="001E09B5"/>
    <w:rsid w:val="001E3F8A"/>
    <w:rsid w:val="001E5F7E"/>
    <w:rsid w:val="001F1D3A"/>
    <w:rsid w:val="001F3556"/>
    <w:rsid w:val="0020177A"/>
    <w:rsid w:val="00202A31"/>
    <w:rsid w:val="00202FA9"/>
    <w:rsid w:val="00203680"/>
    <w:rsid w:val="00205225"/>
    <w:rsid w:val="002056CA"/>
    <w:rsid w:val="002077A0"/>
    <w:rsid w:val="00220AEC"/>
    <w:rsid w:val="002241DA"/>
    <w:rsid w:val="002257FD"/>
    <w:rsid w:val="00231A8E"/>
    <w:rsid w:val="00232A0C"/>
    <w:rsid w:val="002358CE"/>
    <w:rsid w:val="002403DC"/>
    <w:rsid w:val="00241CEA"/>
    <w:rsid w:val="00245BA2"/>
    <w:rsid w:val="00251D3C"/>
    <w:rsid w:val="00252588"/>
    <w:rsid w:val="002540E3"/>
    <w:rsid w:val="00254691"/>
    <w:rsid w:val="002563BC"/>
    <w:rsid w:val="00257E8C"/>
    <w:rsid w:val="0026213B"/>
    <w:rsid w:val="00265EFA"/>
    <w:rsid w:val="00271697"/>
    <w:rsid w:val="00275A97"/>
    <w:rsid w:val="00280A4C"/>
    <w:rsid w:val="00285663"/>
    <w:rsid w:val="00291171"/>
    <w:rsid w:val="002918A2"/>
    <w:rsid w:val="0029655C"/>
    <w:rsid w:val="002A21E1"/>
    <w:rsid w:val="002A339E"/>
    <w:rsid w:val="002A346B"/>
    <w:rsid w:val="002A55D8"/>
    <w:rsid w:val="002B261B"/>
    <w:rsid w:val="002B3B3E"/>
    <w:rsid w:val="002B49D5"/>
    <w:rsid w:val="002C12A4"/>
    <w:rsid w:val="002C7685"/>
    <w:rsid w:val="002D198E"/>
    <w:rsid w:val="002D20ED"/>
    <w:rsid w:val="002D369C"/>
    <w:rsid w:val="002D4C2E"/>
    <w:rsid w:val="002D78A1"/>
    <w:rsid w:val="002D7B63"/>
    <w:rsid w:val="002E214B"/>
    <w:rsid w:val="002E46F9"/>
    <w:rsid w:val="002E4FFE"/>
    <w:rsid w:val="002E5CE5"/>
    <w:rsid w:val="002F3870"/>
    <w:rsid w:val="002F440F"/>
    <w:rsid w:val="002F6F49"/>
    <w:rsid w:val="002F6F9F"/>
    <w:rsid w:val="00300D9E"/>
    <w:rsid w:val="00302B74"/>
    <w:rsid w:val="003056F1"/>
    <w:rsid w:val="00305C19"/>
    <w:rsid w:val="00312FBD"/>
    <w:rsid w:val="00313871"/>
    <w:rsid w:val="0031416F"/>
    <w:rsid w:val="00314965"/>
    <w:rsid w:val="00315E00"/>
    <w:rsid w:val="00321D38"/>
    <w:rsid w:val="003240B8"/>
    <w:rsid w:val="0033115C"/>
    <w:rsid w:val="00331709"/>
    <w:rsid w:val="00335B5D"/>
    <w:rsid w:val="00340323"/>
    <w:rsid w:val="00340C69"/>
    <w:rsid w:val="0034150E"/>
    <w:rsid w:val="00342E61"/>
    <w:rsid w:val="00347063"/>
    <w:rsid w:val="00347497"/>
    <w:rsid w:val="00361B40"/>
    <w:rsid w:val="00361FC7"/>
    <w:rsid w:val="003625A5"/>
    <w:rsid w:val="00372E5E"/>
    <w:rsid w:val="00375506"/>
    <w:rsid w:val="003773B7"/>
    <w:rsid w:val="0038350D"/>
    <w:rsid w:val="003835DA"/>
    <w:rsid w:val="00383ADF"/>
    <w:rsid w:val="00384FE2"/>
    <w:rsid w:val="00386A97"/>
    <w:rsid w:val="003878AD"/>
    <w:rsid w:val="00387EA4"/>
    <w:rsid w:val="00390304"/>
    <w:rsid w:val="0039032E"/>
    <w:rsid w:val="00392A61"/>
    <w:rsid w:val="003932AF"/>
    <w:rsid w:val="00394611"/>
    <w:rsid w:val="00396002"/>
    <w:rsid w:val="003A155D"/>
    <w:rsid w:val="003A1841"/>
    <w:rsid w:val="003A3B84"/>
    <w:rsid w:val="003A6F24"/>
    <w:rsid w:val="003A794E"/>
    <w:rsid w:val="003A7F1D"/>
    <w:rsid w:val="003B1F58"/>
    <w:rsid w:val="003B3DC0"/>
    <w:rsid w:val="003B57BE"/>
    <w:rsid w:val="003B79A7"/>
    <w:rsid w:val="003C18BA"/>
    <w:rsid w:val="003C2DE6"/>
    <w:rsid w:val="003C35BF"/>
    <w:rsid w:val="003C615A"/>
    <w:rsid w:val="003C6598"/>
    <w:rsid w:val="003C7A44"/>
    <w:rsid w:val="003D492D"/>
    <w:rsid w:val="003E69C1"/>
    <w:rsid w:val="003F2B86"/>
    <w:rsid w:val="003F3997"/>
    <w:rsid w:val="003F5001"/>
    <w:rsid w:val="0040032D"/>
    <w:rsid w:val="00405566"/>
    <w:rsid w:val="004058DE"/>
    <w:rsid w:val="0040629E"/>
    <w:rsid w:val="00406C76"/>
    <w:rsid w:val="00406DCA"/>
    <w:rsid w:val="004072C1"/>
    <w:rsid w:val="00412B46"/>
    <w:rsid w:val="00417D7A"/>
    <w:rsid w:val="0042160A"/>
    <w:rsid w:val="004244A7"/>
    <w:rsid w:val="00426502"/>
    <w:rsid w:val="004265F7"/>
    <w:rsid w:val="0042672D"/>
    <w:rsid w:val="004313F3"/>
    <w:rsid w:val="004340F1"/>
    <w:rsid w:val="00434199"/>
    <w:rsid w:val="00436711"/>
    <w:rsid w:val="00443707"/>
    <w:rsid w:val="00444DE5"/>
    <w:rsid w:val="0044599B"/>
    <w:rsid w:val="004478FA"/>
    <w:rsid w:val="004536E5"/>
    <w:rsid w:val="0045648B"/>
    <w:rsid w:val="004570AB"/>
    <w:rsid w:val="004611B9"/>
    <w:rsid w:val="00461350"/>
    <w:rsid w:val="00464598"/>
    <w:rsid w:val="00465876"/>
    <w:rsid w:val="00470866"/>
    <w:rsid w:val="00473108"/>
    <w:rsid w:val="00475500"/>
    <w:rsid w:val="004763D4"/>
    <w:rsid w:val="00477AF4"/>
    <w:rsid w:val="004805C9"/>
    <w:rsid w:val="004822AE"/>
    <w:rsid w:val="004828A6"/>
    <w:rsid w:val="00483E25"/>
    <w:rsid w:val="00484C2D"/>
    <w:rsid w:val="00490D8C"/>
    <w:rsid w:val="00494080"/>
    <w:rsid w:val="00496A3D"/>
    <w:rsid w:val="00497DCC"/>
    <w:rsid w:val="004A1D38"/>
    <w:rsid w:val="004A22D3"/>
    <w:rsid w:val="004A3178"/>
    <w:rsid w:val="004A3FC1"/>
    <w:rsid w:val="004A4437"/>
    <w:rsid w:val="004A4F55"/>
    <w:rsid w:val="004B2EA6"/>
    <w:rsid w:val="004B461E"/>
    <w:rsid w:val="004B4EE9"/>
    <w:rsid w:val="004B5307"/>
    <w:rsid w:val="004B6FD0"/>
    <w:rsid w:val="004C23F4"/>
    <w:rsid w:val="004C2C97"/>
    <w:rsid w:val="004C661D"/>
    <w:rsid w:val="004D1DF9"/>
    <w:rsid w:val="004D37D9"/>
    <w:rsid w:val="004D7B69"/>
    <w:rsid w:val="004E1DD5"/>
    <w:rsid w:val="004E241E"/>
    <w:rsid w:val="004E6338"/>
    <w:rsid w:val="004E759F"/>
    <w:rsid w:val="004F34EC"/>
    <w:rsid w:val="004F446A"/>
    <w:rsid w:val="004F59BB"/>
    <w:rsid w:val="004F71A8"/>
    <w:rsid w:val="005016C8"/>
    <w:rsid w:val="00501750"/>
    <w:rsid w:val="0050257B"/>
    <w:rsid w:val="00503BE3"/>
    <w:rsid w:val="005041B5"/>
    <w:rsid w:val="0050758E"/>
    <w:rsid w:val="00515409"/>
    <w:rsid w:val="00515E62"/>
    <w:rsid w:val="00515FC4"/>
    <w:rsid w:val="005171B8"/>
    <w:rsid w:val="0052133D"/>
    <w:rsid w:val="00521D08"/>
    <w:rsid w:val="0052594B"/>
    <w:rsid w:val="00527E6F"/>
    <w:rsid w:val="005347E4"/>
    <w:rsid w:val="00535227"/>
    <w:rsid w:val="005362FB"/>
    <w:rsid w:val="00547DC3"/>
    <w:rsid w:val="0055020E"/>
    <w:rsid w:val="0055495B"/>
    <w:rsid w:val="00554DAC"/>
    <w:rsid w:val="005550ED"/>
    <w:rsid w:val="005567E8"/>
    <w:rsid w:val="0055773C"/>
    <w:rsid w:val="0055790C"/>
    <w:rsid w:val="005608D0"/>
    <w:rsid w:val="00561882"/>
    <w:rsid w:val="0056190F"/>
    <w:rsid w:val="00562A1F"/>
    <w:rsid w:val="00563785"/>
    <w:rsid w:val="00563B00"/>
    <w:rsid w:val="005659EC"/>
    <w:rsid w:val="0057124D"/>
    <w:rsid w:val="0057170E"/>
    <w:rsid w:val="0057225E"/>
    <w:rsid w:val="00574CF7"/>
    <w:rsid w:val="0057579F"/>
    <w:rsid w:val="00575D82"/>
    <w:rsid w:val="0057654B"/>
    <w:rsid w:val="0057669D"/>
    <w:rsid w:val="00576C32"/>
    <w:rsid w:val="005811F7"/>
    <w:rsid w:val="0058622C"/>
    <w:rsid w:val="005908CA"/>
    <w:rsid w:val="00593DF6"/>
    <w:rsid w:val="005A2CA7"/>
    <w:rsid w:val="005A6867"/>
    <w:rsid w:val="005A6BAF"/>
    <w:rsid w:val="005A7919"/>
    <w:rsid w:val="005B1267"/>
    <w:rsid w:val="005B2E2B"/>
    <w:rsid w:val="005B402B"/>
    <w:rsid w:val="005B5C34"/>
    <w:rsid w:val="005C0036"/>
    <w:rsid w:val="005C31C7"/>
    <w:rsid w:val="005D09FC"/>
    <w:rsid w:val="005D1F89"/>
    <w:rsid w:val="005D2F26"/>
    <w:rsid w:val="005D3ED1"/>
    <w:rsid w:val="005E2397"/>
    <w:rsid w:val="005E6BE9"/>
    <w:rsid w:val="005F6AD2"/>
    <w:rsid w:val="0060131E"/>
    <w:rsid w:val="00602C36"/>
    <w:rsid w:val="006048DC"/>
    <w:rsid w:val="00606786"/>
    <w:rsid w:val="00617576"/>
    <w:rsid w:val="00617C84"/>
    <w:rsid w:val="00620EF1"/>
    <w:rsid w:val="00621ED2"/>
    <w:rsid w:val="006235E6"/>
    <w:rsid w:val="006337F4"/>
    <w:rsid w:val="006360A6"/>
    <w:rsid w:val="00636669"/>
    <w:rsid w:val="00637EC5"/>
    <w:rsid w:val="00642477"/>
    <w:rsid w:val="006439F4"/>
    <w:rsid w:val="00646999"/>
    <w:rsid w:val="00650C4B"/>
    <w:rsid w:val="00650D6B"/>
    <w:rsid w:val="006522BB"/>
    <w:rsid w:val="00655DD5"/>
    <w:rsid w:val="00660376"/>
    <w:rsid w:val="00660D45"/>
    <w:rsid w:val="00665236"/>
    <w:rsid w:val="006663DD"/>
    <w:rsid w:val="00667391"/>
    <w:rsid w:val="00670627"/>
    <w:rsid w:val="00674890"/>
    <w:rsid w:val="006752B1"/>
    <w:rsid w:val="006863E7"/>
    <w:rsid w:val="0068795B"/>
    <w:rsid w:val="006879B1"/>
    <w:rsid w:val="006910BF"/>
    <w:rsid w:val="006924F7"/>
    <w:rsid w:val="00695E56"/>
    <w:rsid w:val="00697119"/>
    <w:rsid w:val="006A0D18"/>
    <w:rsid w:val="006A386D"/>
    <w:rsid w:val="006A446D"/>
    <w:rsid w:val="006A55FA"/>
    <w:rsid w:val="006A62CB"/>
    <w:rsid w:val="006B1EB4"/>
    <w:rsid w:val="006B315A"/>
    <w:rsid w:val="006B41DF"/>
    <w:rsid w:val="006B5443"/>
    <w:rsid w:val="006B7F21"/>
    <w:rsid w:val="006C0AD1"/>
    <w:rsid w:val="006D0591"/>
    <w:rsid w:val="006D1C79"/>
    <w:rsid w:val="006D204C"/>
    <w:rsid w:val="006D20EB"/>
    <w:rsid w:val="006D387C"/>
    <w:rsid w:val="006D41CD"/>
    <w:rsid w:val="006D448E"/>
    <w:rsid w:val="006D4553"/>
    <w:rsid w:val="006D5B12"/>
    <w:rsid w:val="006D6076"/>
    <w:rsid w:val="006D6AB3"/>
    <w:rsid w:val="006E01D1"/>
    <w:rsid w:val="006E0453"/>
    <w:rsid w:val="006E1BFD"/>
    <w:rsid w:val="006E21ED"/>
    <w:rsid w:val="006E3540"/>
    <w:rsid w:val="006E5C03"/>
    <w:rsid w:val="006E7121"/>
    <w:rsid w:val="006F7419"/>
    <w:rsid w:val="006F78A5"/>
    <w:rsid w:val="00700104"/>
    <w:rsid w:val="00700FA1"/>
    <w:rsid w:val="00703449"/>
    <w:rsid w:val="00703B1D"/>
    <w:rsid w:val="00703E4B"/>
    <w:rsid w:val="00703E84"/>
    <w:rsid w:val="007067A7"/>
    <w:rsid w:val="0070714A"/>
    <w:rsid w:val="007116AD"/>
    <w:rsid w:val="0071178D"/>
    <w:rsid w:val="007119BF"/>
    <w:rsid w:val="00713FFD"/>
    <w:rsid w:val="00715979"/>
    <w:rsid w:val="00716732"/>
    <w:rsid w:val="00721E5C"/>
    <w:rsid w:val="00722612"/>
    <w:rsid w:val="00724AB5"/>
    <w:rsid w:val="00726CFE"/>
    <w:rsid w:val="00732F01"/>
    <w:rsid w:val="0073310C"/>
    <w:rsid w:val="0073317D"/>
    <w:rsid w:val="00733760"/>
    <w:rsid w:val="00733CCD"/>
    <w:rsid w:val="007347C6"/>
    <w:rsid w:val="00743732"/>
    <w:rsid w:val="007465F8"/>
    <w:rsid w:val="00747E23"/>
    <w:rsid w:val="007513EB"/>
    <w:rsid w:val="00751B80"/>
    <w:rsid w:val="00752269"/>
    <w:rsid w:val="00753867"/>
    <w:rsid w:val="00754A6F"/>
    <w:rsid w:val="00755787"/>
    <w:rsid w:val="00755BA4"/>
    <w:rsid w:val="00761B3C"/>
    <w:rsid w:val="00762875"/>
    <w:rsid w:val="00767613"/>
    <w:rsid w:val="00770D1D"/>
    <w:rsid w:val="007816D7"/>
    <w:rsid w:val="0078213C"/>
    <w:rsid w:val="00782EF2"/>
    <w:rsid w:val="00783F79"/>
    <w:rsid w:val="00784CE0"/>
    <w:rsid w:val="00790E34"/>
    <w:rsid w:val="00795FF3"/>
    <w:rsid w:val="0079789D"/>
    <w:rsid w:val="007A56D1"/>
    <w:rsid w:val="007A6E7A"/>
    <w:rsid w:val="007A7694"/>
    <w:rsid w:val="007B01D7"/>
    <w:rsid w:val="007B1837"/>
    <w:rsid w:val="007B30AC"/>
    <w:rsid w:val="007B7819"/>
    <w:rsid w:val="007C277F"/>
    <w:rsid w:val="007C2945"/>
    <w:rsid w:val="007C294D"/>
    <w:rsid w:val="007C5867"/>
    <w:rsid w:val="007C5EE2"/>
    <w:rsid w:val="007D0C50"/>
    <w:rsid w:val="007D5089"/>
    <w:rsid w:val="007D7B5F"/>
    <w:rsid w:val="007E090C"/>
    <w:rsid w:val="007E3684"/>
    <w:rsid w:val="007F0FB8"/>
    <w:rsid w:val="007F28F4"/>
    <w:rsid w:val="007F4657"/>
    <w:rsid w:val="00802C91"/>
    <w:rsid w:val="0080333B"/>
    <w:rsid w:val="00804E78"/>
    <w:rsid w:val="00804F5C"/>
    <w:rsid w:val="00805782"/>
    <w:rsid w:val="008129F2"/>
    <w:rsid w:val="008131A1"/>
    <w:rsid w:val="00813E00"/>
    <w:rsid w:val="00823B1A"/>
    <w:rsid w:val="0082459F"/>
    <w:rsid w:val="00825C94"/>
    <w:rsid w:val="00826767"/>
    <w:rsid w:val="008305C5"/>
    <w:rsid w:val="008323D4"/>
    <w:rsid w:val="00834001"/>
    <w:rsid w:val="00836858"/>
    <w:rsid w:val="00842514"/>
    <w:rsid w:val="00842E82"/>
    <w:rsid w:val="00842F13"/>
    <w:rsid w:val="00843993"/>
    <w:rsid w:val="00843D75"/>
    <w:rsid w:val="00844386"/>
    <w:rsid w:val="00844424"/>
    <w:rsid w:val="00851C6D"/>
    <w:rsid w:val="00853FF7"/>
    <w:rsid w:val="008552CF"/>
    <w:rsid w:val="00863394"/>
    <w:rsid w:val="008650DE"/>
    <w:rsid w:val="00874B27"/>
    <w:rsid w:val="0087706C"/>
    <w:rsid w:val="00880C04"/>
    <w:rsid w:val="00880F87"/>
    <w:rsid w:val="00884CB1"/>
    <w:rsid w:val="00886E7C"/>
    <w:rsid w:val="0088762E"/>
    <w:rsid w:val="00891A1B"/>
    <w:rsid w:val="00891B9B"/>
    <w:rsid w:val="00894032"/>
    <w:rsid w:val="00894B25"/>
    <w:rsid w:val="0089626C"/>
    <w:rsid w:val="008963A6"/>
    <w:rsid w:val="00896EFA"/>
    <w:rsid w:val="008A26D7"/>
    <w:rsid w:val="008A73AE"/>
    <w:rsid w:val="008A7B46"/>
    <w:rsid w:val="008B00CB"/>
    <w:rsid w:val="008C0460"/>
    <w:rsid w:val="008C22F5"/>
    <w:rsid w:val="008C4979"/>
    <w:rsid w:val="008C7E5F"/>
    <w:rsid w:val="008D0FD9"/>
    <w:rsid w:val="008D30BD"/>
    <w:rsid w:val="008D31B2"/>
    <w:rsid w:val="008D537D"/>
    <w:rsid w:val="008D5EE1"/>
    <w:rsid w:val="008D7EFE"/>
    <w:rsid w:val="008E084F"/>
    <w:rsid w:val="008E293C"/>
    <w:rsid w:val="008E3D14"/>
    <w:rsid w:val="008E422A"/>
    <w:rsid w:val="008E4CB9"/>
    <w:rsid w:val="008F2FE8"/>
    <w:rsid w:val="008F3F7B"/>
    <w:rsid w:val="008F4E7B"/>
    <w:rsid w:val="008F5B48"/>
    <w:rsid w:val="008F7699"/>
    <w:rsid w:val="00903141"/>
    <w:rsid w:val="009049F6"/>
    <w:rsid w:val="00905376"/>
    <w:rsid w:val="00910D05"/>
    <w:rsid w:val="00911504"/>
    <w:rsid w:val="0092199B"/>
    <w:rsid w:val="00925AB6"/>
    <w:rsid w:val="00925B1B"/>
    <w:rsid w:val="0092624D"/>
    <w:rsid w:val="00927D91"/>
    <w:rsid w:val="00930CD7"/>
    <w:rsid w:val="009357D5"/>
    <w:rsid w:val="00937325"/>
    <w:rsid w:val="00942336"/>
    <w:rsid w:val="009432A6"/>
    <w:rsid w:val="009447FB"/>
    <w:rsid w:val="00945F26"/>
    <w:rsid w:val="00946F71"/>
    <w:rsid w:val="00950602"/>
    <w:rsid w:val="00956386"/>
    <w:rsid w:val="00957874"/>
    <w:rsid w:val="00957EE3"/>
    <w:rsid w:val="00960283"/>
    <w:rsid w:val="00960DB5"/>
    <w:rsid w:val="00961267"/>
    <w:rsid w:val="00967DAA"/>
    <w:rsid w:val="00970EDD"/>
    <w:rsid w:val="0097140D"/>
    <w:rsid w:val="009715B6"/>
    <w:rsid w:val="00975FB7"/>
    <w:rsid w:val="00976308"/>
    <w:rsid w:val="0098102A"/>
    <w:rsid w:val="00983603"/>
    <w:rsid w:val="00985BA3"/>
    <w:rsid w:val="00990231"/>
    <w:rsid w:val="009929C2"/>
    <w:rsid w:val="0099775C"/>
    <w:rsid w:val="009A1A35"/>
    <w:rsid w:val="009A7921"/>
    <w:rsid w:val="009A7C88"/>
    <w:rsid w:val="009B0C7B"/>
    <w:rsid w:val="009B0D7C"/>
    <w:rsid w:val="009B25CD"/>
    <w:rsid w:val="009B4D55"/>
    <w:rsid w:val="009B6CC7"/>
    <w:rsid w:val="009B7B0D"/>
    <w:rsid w:val="009C3BE9"/>
    <w:rsid w:val="009C3EFA"/>
    <w:rsid w:val="009C58BC"/>
    <w:rsid w:val="009C63AC"/>
    <w:rsid w:val="009C6AB4"/>
    <w:rsid w:val="009C6E23"/>
    <w:rsid w:val="009C70BB"/>
    <w:rsid w:val="009D0830"/>
    <w:rsid w:val="009D0BFF"/>
    <w:rsid w:val="009D157E"/>
    <w:rsid w:val="009D2AB2"/>
    <w:rsid w:val="009D545E"/>
    <w:rsid w:val="009D6960"/>
    <w:rsid w:val="009D7BED"/>
    <w:rsid w:val="009D7FBE"/>
    <w:rsid w:val="009E2305"/>
    <w:rsid w:val="009E44B2"/>
    <w:rsid w:val="009E5B10"/>
    <w:rsid w:val="009E7094"/>
    <w:rsid w:val="009F2100"/>
    <w:rsid w:val="009F7615"/>
    <w:rsid w:val="00A04615"/>
    <w:rsid w:val="00A04624"/>
    <w:rsid w:val="00A06301"/>
    <w:rsid w:val="00A073C2"/>
    <w:rsid w:val="00A104A8"/>
    <w:rsid w:val="00A1089E"/>
    <w:rsid w:val="00A12161"/>
    <w:rsid w:val="00A20681"/>
    <w:rsid w:val="00A214E1"/>
    <w:rsid w:val="00A21B41"/>
    <w:rsid w:val="00A21C96"/>
    <w:rsid w:val="00A22FAB"/>
    <w:rsid w:val="00A234BD"/>
    <w:rsid w:val="00A234CC"/>
    <w:rsid w:val="00A24B34"/>
    <w:rsid w:val="00A27E21"/>
    <w:rsid w:val="00A31337"/>
    <w:rsid w:val="00A330F2"/>
    <w:rsid w:val="00A33D94"/>
    <w:rsid w:val="00A33DC6"/>
    <w:rsid w:val="00A34B15"/>
    <w:rsid w:val="00A36AA1"/>
    <w:rsid w:val="00A415F1"/>
    <w:rsid w:val="00A46064"/>
    <w:rsid w:val="00A4703C"/>
    <w:rsid w:val="00A47311"/>
    <w:rsid w:val="00A500CF"/>
    <w:rsid w:val="00A5061C"/>
    <w:rsid w:val="00A546F4"/>
    <w:rsid w:val="00A54B50"/>
    <w:rsid w:val="00A636CD"/>
    <w:rsid w:val="00A6568B"/>
    <w:rsid w:val="00A65762"/>
    <w:rsid w:val="00A65EE6"/>
    <w:rsid w:val="00A66E40"/>
    <w:rsid w:val="00A700F3"/>
    <w:rsid w:val="00A714B5"/>
    <w:rsid w:val="00A734D0"/>
    <w:rsid w:val="00A83958"/>
    <w:rsid w:val="00A83AF3"/>
    <w:rsid w:val="00A90AF4"/>
    <w:rsid w:val="00A91A45"/>
    <w:rsid w:val="00A933F9"/>
    <w:rsid w:val="00A949BB"/>
    <w:rsid w:val="00AA138F"/>
    <w:rsid w:val="00AA31B9"/>
    <w:rsid w:val="00AA458C"/>
    <w:rsid w:val="00AA4DB7"/>
    <w:rsid w:val="00AB2BD1"/>
    <w:rsid w:val="00AB35BC"/>
    <w:rsid w:val="00AB3F4A"/>
    <w:rsid w:val="00AB5BDE"/>
    <w:rsid w:val="00AB6141"/>
    <w:rsid w:val="00AC0CDE"/>
    <w:rsid w:val="00AC0FE4"/>
    <w:rsid w:val="00AC1097"/>
    <w:rsid w:val="00AC7C7A"/>
    <w:rsid w:val="00AD021C"/>
    <w:rsid w:val="00AD0EE4"/>
    <w:rsid w:val="00AD16BC"/>
    <w:rsid w:val="00AD3382"/>
    <w:rsid w:val="00AD4627"/>
    <w:rsid w:val="00AD5682"/>
    <w:rsid w:val="00AD6442"/>
    <w:rsid w:val="00AE0077"/>
    <w:rsid w:val="00AE3270"/>
    <w:rsid w:val="00AE378C"/>
    <w:rsid w:val="00AE62C1"/>
    <w:rsid w:val="00AF023E"/>
    <w:rsid w:val="00AF0B16"/>
    <w:rsid w:val="00AF2855"/>
    <w:rsid w:val="00AF524C"/>
    <w:rsid w:val="00AF617F"/>
    <w:rsid w:val="00AF6FCB"/>
    <w:rsid w:val="00AF7B6C"/>
    <w:rsid w:val="00B05D1E"/>
    <w:rsid w:val="00B05F63"/>
    <w:rsid w:val="00B140C5"/>
    <w:rsid w:val="00B141A5"/>
    <w:rsid w:val="00B15652"/>
    <w:rsid w:val="00B171E5"/>
    <w:rsid w:val="00B20261"/>
    <w:rsid w:val="00B24274"/>
    <w:rsid w:val="00B24496"/>
    <w:rsid w:val="00B257AC"/>
    <w:rsid w:val="00B25C7B"/>
    <w:rsid w:val="00B27533"/>
    <w:rsid w:val="00B315E4"/>
    <w:rsid w:val="00B31A33"/>
    <w:rsid w:val="00B378C1"/>
    <w:rsid w:val="00B37C3A"/>
    <w:rsid w:val="00B405F7"/>
    <w:rsid w:val="00B41FD6"/>
    <w:rsid w:val="00B4320B"/>
    <w:rsid w:val="00B446E4"/>
    <w:rsid w:val="00B45889"/>
    <w:rsid w:val="00B45B1B"/>
    <w:rsid w:val="00B501FB"/>
    <w:rsid w:val="00B50E51"/>
    <w:rsid w:val="00B51B6B"/>
    <w:rsid w:val="00B56307"/>
    <w:rsid w:val="00B56AD1"/>
    <w:rsid w:val="00B60379"/>
    <w:rsid w:val="00B60402"/>
    <w:rsid w:val="00B61150"/>
    <w:rsid w:val="00B63993"/>
    <w:rsid w:val="00B718E0"/>
    <w:rsid w:val="00B75356"/>
    <w:rsid w:val="00B842E5"/>
    <w:rsid w:val="00B84F9F"/>
    <w:rsid w:val="00B855D5"/>
    <w:rsid w:val="00B93B11"/>
    <w:rsid w:val="00B94D30"/>
    <w:rsid w:val="00B95AD9"/>
    <w:rsid w:val="00B96254"/>
    <w:rsid w:val="00BB0753"/>
    <w:rsid w:val="00BB10E5"/>
    <w:rsid w:val="00BB113B"/>
    <w:rsid w:val="00BC4053"/>
    <w:rsid w:val="00BC579B"/>
    <w:rsid w:val="00BC6575"/>
    <w:rsid w:val="00BD1DA2"/>
    <w:rsid w:val="00BD3738"/>
    <w:rsid w:val="00BD5CD7"/>
    <w:rsid w:val="00BD6EE0"/>
    <w:rsid w:val="00BE1472"/>
    <w:rsid w:val="00BE287A"/>
    <w:rsid w:val="00BE5AD1"/>
    <w:rsid w:val="00BE67FA"/>
    <w:rsid w:val="00BE6D4A"/>
    <w:rsid w:val="00BF0AEF"/>
    <w:rsid w:val="00BF47D3"/>
    <w:rsid w:val="00BF749E"/>
    <w:rsid w:val="00BF75F8"/>
    <w:rsid w:val="00C01011"/>
    <w:rsid w:val="00C01813"/>
    <w:rsid w:val="00C0620C"/>
    <w:rsid w:val="00C066F1"/>
    <w:rsid w:val="00C106BE"/>
    <w:rsid w:val="00C10F5B"/>
    <w:rsid w:val="00C10F94"/>
    <w:rsid w:val="00C1529E"/>
    <w:rsid w:val="00C15593"/>
    <w:rsid w:val="00C15AEA"/>
    <w:rsid w:val="00C16ED6"/>
    <w:rsid w:val="00C215E0"/>
    <w:rsid w:val="00C24EEC"/>
    <w:rsid w:val="00C313FB"/>
    <w:rsid w:val="00C3208B"/>
    <w:rsid w:val="00C363A5"/>
    <w:rsid w:val="00C368F6"/>
    <w:rsid w:val="00C41DF6"/>
    <w:rsid w:val="00C4203D"/>
    <w:rsid w:val="00C4247A"/>
    <w:rsid w:val="00C43B27"/>
    <w:rsid w:val="00C47401"/>
    <w:rsid w:val="00C5021B"/>
    <w:rsid w:val="00C50CB4"/>
    <w:rsid w:val="00C53730"/>
    <w:rsid w:val="00C567E1"/>
    <w:rsid w:val="00C5689B"/>
    <w:rsid w:val="00C57ED6"/>
    <w:rsid w:val="00C62B5E"/>
    <w:rsid w:val="00C63275"/>
    <w:rsid w:val="00C6782E"/>
    <w:rsid w:val="00C678A2"/>
    <w:rsid w:val="00C70631"/>
    <w:rsid w:val="00C720CD"/>
    <w:rsid w:val="00C733EF"/>
    <w:rsid w:val="00C735D5"/>
    <w:rsid w:val="00C75258"/>
    <w:rsid w:val="00C75FC2"/>
    <w:rsid w:val="00C76545"/>
    <w:rsid w:val="00C77A69"/>
    <w:rsid w:val="00C839E9"/>
    <w:rsid w:val="00C84D2A"/>
    <w:rsid w:val="00C86ADF"/>
    <w:rsid w:val="00C86F86"/>
    <w:rsid w:val="00C87820"/>
    <w:rsid w:val="00C9469A"/>
    <w:rsid w:val="00C951FA"/>
    <w:rsid w:val="00C972A9"/>
    <w:rsid w:val="00CA0214"/>
    <w:rsid w:val="00CA0227"/>
    <w:rsid w:val="00CA03C9"/>
    <w:rsid w:val="00CA67B7"/>
    <w:rsid w:val="00CB293C"/>
    <w:rsid w:val="00CB2D9E"/>
    <w:rsid w:val="00CB3F62"/>
    <w:rsid w:val="00CB41DA"/>
    <w:rsid w:val="00CB4323"/>
    <w:rsid w:val="00CC00DF"/>
    <w:rsid w:val="00CC501B"/>
    <w:rsid w:val="00CC5EFE"/>
    <w:rsid w:val="00CC6ABD"/>
    <w:rsid w:val="00CD3030"/>
    <w:rsid w:val="00CD34B4"/>
    <w:rsid w:val="00CD46E0"/>
    <w:rsid w:val="00CE05F8"/>
    <w:rsid w:val="00CE0665"/>
    <w:rsid w:val="00CE0CE5"/>
    <w:rsid w:val="00CE15FD"/>
    <w:rsid w:val="00CE2A5C"/>
    <w:rsid w:val="00CE4A41"/>
    <w:rsid w:val="00CE5B9E"/>
    <w:rsid w:val="00CE644E"/>
    <w:rsid w:val="00CE7FBB"/>
    <w:rsid w:val="00CF29C6"/>
    <w:rsid w:val="00CF3473"/>
    <w:rsid w:val="00CF506C"/>
    <w:rsid w:val="00CF7072"/>
    <w:rsid w:val="00CF782F"/>
    <w:rsid w:val="00D01739"/>
    <w:rsid w:val="00D0590E"/>
    <w:rsid w:val="00D07A36"/>
    <w:rsid w:val="00D14709"/>
    <w:rsid w:val="00D168F7"/>
    <w:rsid w:val="00D17E21"/>
    <w:rsid w:val="00D2175F"/>
    <w:rsid w:val="00D2376D"/>
    <w:rsid w:val="00D26019"/>
    <w:rsid w:val="00D26732"/>
    <w:rsid w:val="00D2693D"/>
    <w:rsid w:val="00D27EB0"/>
    <w:rsid w:val="00D3448C"/>
    <w:rsid w:val="00D34F12"/>
    <w:rsid w:val="00D370D7"/>
    <w:rsid w:val="00D436E3"/>
    <w:rsid w:val="00D50257"/>
    <w:rsid w:val="00D55C86"/>
    <w:rsid w:val="00D568E8"/>
    <w:rsid w:val="00D61DDF"/>
    <w:rsid w:val="00D64120"/>
    <w:rsid w:val="00D64DAD"/>
    <w:rsid w:val="00D65BDB"/>
    <w:rsid w:val="00D67504"/>
    <w:rsid w:val="00D737CF"/>
    <w:rsid w:val="00D74C1C"/>
    <w:rsid w:val="00D75D16"/>
    <w:rsid w:val="00D75E08"/>
    <w:rsid w:val="00D7630E"/>
    <w:rsid w:val="00D779CE"/>
    <w:rsid w:val="00D8032A"/>
    <w:rsid w:val="00D80637"/>
    <w:rsid w:val="00D8338C"/>
    <w:rsid w:val="00D844F0"/>
    <w:rsid w:val="00D84BDA"/>
    <w:rsid w:val="00D84FF1"/>
    <w:rsid w:val="00D857CC"/>
    <w:rsid w:val="00D913CA"/>
    <w:rsid w:val="00D92A22"/>
    <w:rsid w:val="00D92D61"/>
    <w:rsid w:val="00D959CB"/>
    <w:rsid w:val="00D973BC"/>
    <w:rsid w:val="00D97ED1"/>
    <w:rsid w:val="00DA54B6"/>
    <w:rsid w:val="00DA5A39"/>
    <w:rsid w:val="00DA6098"/>
    <w:rsid w:val="00DA6A82"/>
    <w:rsid w:val="00DA6DB7"/>
    <w:rsid w:val="00DB0355"/>
    <w:rsid w:val="00DB0399"/>
    <w:rsid w:val="00DB2C7A"/>
    <w:rsid w:val="00DB34B5"/>
    <w:rsid w:val="00DB7D3C"/>
    <w:rsid w:val="00DC4411"/>
    <w:rsid w:val="00DD1839"/>
    <w:rsid w:val="00DD1DE6"/>
    <w:rsid w:val="00DD68BC"/>
    <w:rsid w:val="00DD69F4"/>
    <w:rsid w:val="00DD6E7E"/>
    <w:rsid w:val="00DD71F9"/>
    <w:rsid w:val="00DD787C"/>
    <w:rsid w:val="00DD7919"/>
    <w:rsid w:val="00DD7A04"/>
    <w:rsid w:val="00DE2C5E"/>
    <w:rsid w:val="00DE6684"/>
    <w:rsid w:val="00DE69C7"/>
    <w:rsid w:val="00DF6AEA"/>
    <w:rsid w:val="00DF6F38"/>
    <w:rsid w:val="00DF73C7"/>
    <w:rsid w:val="00E00AC1"/>
    <w:rsid w:val="00E01521"/>
    <w:rsid w:val="00E0427C"/>
    <w:rsid w:val="00E05620"/>
    <w:rsid w:val="00E13103"/>
    <w:rsid w:val="00E1457F"/>
    <w:rsid w:val="00E16AF5"/>
    <w:rsid w:val="00E20584"/>
    <w:rsid w:val="00E23091"/>
    <w:rsid w:val="00E239C3"/>
    <w:rsid w:val="00E24605"/>
    <w:rsid w:val="00E2727E"/>
    <w:rsid w:val="00E32653"/>
    <w:rsid w:val="00E32DD3"/>
    <w:rsid w:val="00E36A5D"/>
    <w:rsid w:val="00E36E08"/>
    <w:rsid w:val="00E41187"/>
    <w:rsid w:val="00E427BC"/>
    <w:rsid w:val="00E45689"/>
    <w:rsid w:val="00E47B79"/>
    <w:rsid w:val="00E50379"/>
    <w:rsid w:val="00E50BB8"/>
    <w:rsid w:val="00E51D46"/>
    <w:rsid w:val="00E52123"/>
    <w:rsid w:val="00E53EB6"/>
    <w:rsid w:val="00E5482B"/>
    <w:rsid w:val="00E55A16"/>
    <w:rsid w:val="00E574CB"/>
    <w:rsid w:val="00E61427"/>
    <w:rsid w:val="00E6320D"/>
    <w:rsid w:val="00E6342C"/>
    <w:rsid w:val="00E63B2A"/>
    <w:rsid w:val="00E65056"/>
    <w:rsid w:val="00E660DD"/>
    <w:rsid w:val="00E666DB"/>
    <w:rsid w:val="00E72C29"/>
    <w:rsid w:val="00E763A3"/>
    <w:rsid w:val="00E832B1"/>
    <w:rsid w:val="00E86A4F"/>
    <w:rsid w:val="00E86D9B"/>
    <w:rsid w:val="00E90901"/>
    <w:rsid w:val="00E938C9"/>
    <w:rsid w:val="00E9569A"/>
    <w:rsid w:val="00E967BE"/>
    <w:rsid w:val="00EA09E2"/>
    <w:rsid w:val="00EA434A"/>
    <w:rsid w:val="00EB0D45"/>
    <w:rsid w:val="00EC0708"/>
    <w:rsid w:val="00EC0D68"/>
    <w:rsid w:val="00EC0DE7"/>
    <w:rsid w:val="00EC2D6D"/>
    <w:rsid w:val="00EC3BFE"/>
    <w:rsid w:val="00EC52CD"/>
    <w:rsid w:val="00EC7319"/>
    <w:rsid w:val="00ED02D0"/>
    <w:rsid w:val="00ED4277"/>
    <w:rsid w:val="00ED437D"/>
    <w:rsid w:val="00ED4F94"/>
    <w:rsid w:val="00ED6247"/>
    <w:rsid w:val="00ED64FF"/>
    <w:rsid w:val="00EE704D"/>
    <w:rsid w:val="00EF2002"/>
    <w:rsid w:val="00EF7FE6"/>
    <w:rsid w:val="00F011F9"/>
    <w:rsid w:val="00F2375B"/>
    <w:rsid w:val="00F25722"/>
    <w:rsid w:val="00F275DF"/>
    <w:rsid w:val="00F3664A"/>
    <w:rsid w:val="00F37A9D"/>
    <w:rsid w:val="00F4191C"/>
    <w:rsid w:val="00F41C26"/>
    <w:rsid w:val="00F4456D"/>
    <w:rsid w:val="00F44D0C"/>
    <w:rsid w:val="00F463C7"/>
    <w:rsid w:val="00F4664D"/>
    <w:rsid w:val="00F47CEE"/>
    <w:rsid w:val="00F51F87"/>
    <w:rsid w:val="00F6126B"/>
    <w:rsid w:val="00F61533"/>
    <w:rsid w:val="00F632B0"/>
    <w:rsid w:val="00F63FA0"/>
    <w:rsid w:val="00F65E4D"/>
    <w:rsid w:val="00F66DE9"/>
    <w:rsid w:val="00F704E3"/>
    <w:rsid w:val="00F704EE"/>
    <w:rsid w:val="00F70C33"/>
    <w:rsid w:val="00F72B43"/>
    <w:rsid w:val="00F73A22"/>
    <w:rsid w:val="00F85502"/>
    <w:rsid w:val="00F86B34"/>
    <w:rsid w:val="00F90378"/>
    <w:rsid w:val="00F9077D"/>
    <w:rsid w:val="00F93A86"/>
    <w:rsid w:val="00F94DA1"/>
    <w:rsid w:val="00FA0E0B"/>
    <w:rsid w:val="00FA6944"/>
    <w:rsid w:val="00FB075F"/>
    <w:rsid w:val="00FB174B"/>
    <w:rsid w:val="00FB3EEC"/>
    <w:rsid w:val="00FB406E"/>
    <w:rsid w:val="00FB576F"/>
    <w:rsid w:val="00FB60AE"/>
    <w:rsid w:val="00FB7CE2"/>
    <w:rsid w:val="00FC1370"/>
    <w:rsid w:val="00FC18E8"/>
    <w:rsid w:val="00FC32F9"/>
    <w:rsid w:val="00FC3DDB"/>
    <w:rsid w:val="00FD052C"/>
    <w:rsid w:val="00FD2A99"/>
    <w:rsid w:val="00FE0174"/>
    <w:rsid w:val="00FE420E"/>
    <w:rsid w:val="00FE6D08"/>
    <w:rsid w:val="00FF2A4E"/>
    <w:rsid w:val="00FF3289"/>
    <w:rsid w:val="00FF4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7FCFEA"/>
  <w15:docId w15:val="{09FCA822-06E3-4DAF-BABE-B52BC042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5444">
      <w:bodyDiv w:val="1"/>
      <w:marLeft w:val="0"/>
      <w:marRight w:val="0"/>
      <w:marTop w:val="0"/>
      <w:marBottom w:val="0"/>
      <w:divBdr>
        <w:top w:val="none" w:sz="0" w:space="0" w:color="auto"/>
        <w:left w:val="none" w:sz="0" w:space="0" w:color="auto"/>
        <w:bottom w:val="none" w:sz="0" w:space="0" w:color="auto"/>
        <w:right w:val="none" w:sz="0" w:space="0" w:color="auto"/>
      </w:divBdr>
    </w:div>
    <w:div w:id="169955611">
      <w:bodyDiv w:val="1"/>
      <w:marLeft w:val="0"/>
      <w:marRight w:val="0"/>
      <w:marTop w:val="0"/>
      <w:marBottom w:val="0"/>
      <w:divBdr>
        <w:top w:val="none" w:sz="0" w:space="0" w:color="auto"/>
        <w:left w:val="none" w:sz="0" w:space="0" w:color="auto"/>
        <w:bottom w:val="none" w:sz="0" w:space="0" w:color="auto"/>
        <w:right w:val="none" w:sz="0" w:space="0" w:color="auto"/>
      </w:divBdr>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98310">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9EAE3-CF57-4B7F-B92B-A620B429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6688</Characters>
  <Application>Microsoft Office Word</Application>
  <DocSecurity>4</DocSecurity>
  <Lines>55</Lines>
  <Paragraphs>15</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7658</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Patrick Wanner</dc:creator>
  <cp:lastModifiedBy>Andreula Stefanie</cp:lastModifiedBy>
  <cp:revision>2</cp:revision>
  <cp:lastPrinted>2014-10-07T07:32:00Z</cp:lastPrinted>
  <dcterms:created xsi:type="dcterms:W3CDTF">2019-05-17T18:36:00Z</dcterms:created>
  <dcterms:modified xsi:type="dcterms:W3CDTF">2019-05-17T18:36:00Z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