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428F3" w14:textId="465D299C" w:rsidR="002D43BA" w:rsidRPr="001962C2" w:rsidRDefault="009668CC" w:rsidP="008F5B48">
      <w:pPr>
        <w:spacing w:line="360" w:lineRule="auto"/>
      </w:pPr>
      <w:r>
        <w:rPr>
          <w:rFonts w:cs="Arial"/>
          <w:b/>
          <w:sz w:val="32"/>
          <w:szCs w:val="32"/>
        </w:rPr>
        <w:t xml:space="preserve">Kögel mit KTT-Offensive auf der </w:t>
      </w:r>
      <w:proofErr w:type="spellStart"/>
      <w:r w:rsidRPr="00243E51">
        <w:rPr>
          <w:rFonts w:cs="Arial"/>
          <w:b/>
          <w:sz w:val="32"/>
          <w:szCs w:val="32"/>
        </w:rPr>
        <w:t>Nufam</w:t>
      </w:r>
      <w:proofErr w:type="spellEnd"/>
      <w:r w:rsidR="00AD77BD" w:rsidRPr="001962C2">
        <w:rPr>
          <w:rFonts w:cs="Arial"/>
          <w:b/>
          <w:sz w:val="32"/>
          <w:szCs w:val="32"/>
        </w:rPr>
        <w:t xml:space="preserve"> </w:t>
      </w:r>
      <w:r w:rsidR="00BC579F" w:rsidRPr="001962C2">
        <w:rPr>
          <w:rFonts w:cs="Arial"/>
          <w:b/>
          <w:sz w:val="32"/>
          <w:szCs w:val="32"/>
        </w:rPr>
        <w:t>201</w:t>
      </w:r>
      <w:r w:rsidR="005A43E8">
        <w:rPr>
          <w:rFonts w:cs="Arial"/>
          <w:b/>
          <w:sz w:val="32"/>
          <w:szCs w:val="32"/>
        </w:rPr>
        <w:t>9</w:t>
      </w:r>
      <w:r w:rsidR="001962C2">
        <w:rPr>
          <w:rFonts w:cs="Arial"/>
          <w:b/>
          <w:sz w:val="32"/>
          <w:szCs w:val="32"/>
        </w:rPr>
        <w:t xml:space="preserve"> </w:t>
      </w:r>
    </w:p>
    <w:p w14:paraId="0EF3D8C8" w14:textId="77777777" w:rsidR="00326C99" w:rsidRPr="00D26732" w:rsidRDefault="00326C99" w:rsidP="008F5B48">
      <w:pPr>
        <w:spacing w:line="360" w:lineRule="auto"/>
        <w:rPr>
          <w:rFonts w:cs="Arial"/>
          <w:b/>
        </w:rPr>
      </w:pPr>
    </w:p>
    <w:p w14:paraId="3BD036B7" w14:textId="122A125A" w:rsidR="00D950D7" w:rsidRDefault="008F5B48" w:rsidP="006D204C">
      <w:pPr>
        <w:spacing w:after="120" w:line="360" w:lineRule="auto"/>
        <w:jc w:val="both"/>
        <w:rPr>
          <w:rFonts w:cs="Arial"/>
          <w:b/>
          <w:szCs w:val="24"/>
        </w:rPr>
      </w:pPr>
      <w:proofErr w:type="spellStart"/>
      <w:r w:rsidRPr="00D26732">
        <w:rPr>
          <w:rFonts w:cs="Arial"/>
          <w:b/>
          <w:szCs w:val="24"/>
        </w:rPr>
        <w:t>B</w:t>
      </w:r>
      <w:r w:rsidRPr="00474ABA">
        <w:rPr>
          <w:rFonts w:cs="Arial"/>
          <w:b/>
          <w:szCs w:val="24"/>
        </w:rPr>
        <w:t>urtenbach</w:t>
      </w:r>
      <w:proofErr w:type="spellEnd"/>
      <w:r w:rsidRPr="00474ABA">
        <w:rPr>
          <w:rFonts w:cs="Arial"/>
          <w:b/>
          <w:szCs w:val="24"/>
        </w:rPr>
        <w:t>,</w:t>
      </w:r>
      <w:r w:rsidR="00AD77BD">
        <w:rPr>
          <w:rFonts w:cs="Arial"/>
          <w:b/>
          <w:szCs w:val="24"/>
        </w:rPr>
        <w:t xml:space="preserve"> </w:t>
      </w:r>
      <w:r w:rsidR="00897D2F">
        <w:rPr>
          <w:rFonts w:cs="Arial"/>
          <w:b/>
          <w:szCs w:val="24"/>
        </w:rPr>
        <w:t>21</w:t>
      </w:r>
      <w:r w:rsidR="00474ABA" w:rsidRPr="00474ABA">
        <w:rPr>
          <w:rFonts w:cs="Arial"/>
          <w:b/>
          <w:szCs w:val="24"/>
        </w:rPr>
        <w:t>.</w:t>
      </w:r>
      <w:r w:rsidR="00DB34B5" w:rsidRPr="00474ABA">
        <w:rPr>
          <w:rFonts w:cs="Arial"/>
          <w:b/>
          <w:szCs w:val="24"/>
        </w:rPr>
        <w:t xml:space="preserve"> </w:t>
      </w:r>
      <w:r w:rsidR="001D3250">
        <w:rPr>
          <w:rFonts w:cs="Arial"/>
          <w:b/>
          <w:szCs w:val="24"/>
        </w:rPr>
        <w:t>August</w:t>
      </w:r>
      <w:r w:rsidR="00220EEF" w:rsidRPr="00474ABA">
        <w:rPr>
          <w:rFonts w:cs="Arial"/>
          <w:b/>
          <w:szCs w:val="24"/>
        </w:rPr>
        <w:t xml:space="preserve"> 201</w:t>
      </w:r>
      <w:r w:rsidR="00B17B13">
        <w:rPr>
          <w:rFonts w:cs="Arial"/>
          <w:b/>
          <w:szCs w:val="24"/>
        </w:rPr>
        <w:t>9</w:t>
      </w:r>
    </w:p>
    <w:p w14:paraId="3DCFDDF3" w14:textId="77777777" w:rsidR="00326C99" w:rsidRPr="00D26732" w:rsidRDefault="00326C99" w:rsidP="006D204C">
      <w:pPr>
        <w:spacing w:after="120" w:line="360" w:lineRule="auto"/>
        <w:jc w:val="both"/>
        <w:rPr>
          <w:rFonts w:cs="Arial"/>
          <w:b/>
          <w:szCs w:val="24"/>
        </w:rPr>
      </w:pPr>
    </w:p>
    <w:p w14:paraId="6A829A74" w14:textId="27E19C99" w:rsidR="009D1756" w:rsidRDefault="000A28EC" w:rsidP="00767D81">
      <w:pPr>
        <w:numPr>
          <w:ilvl w:val="0"/>
          <w:numId w:val="36"/>
        </w:numPr>
        <w:spacing w:line="360" w:lineRule="auto"/>
        <w:rPr>
          <w:rFonts w:cs="Arial"/>
          <w:b/>
          <w:szCs w:val="24"/>
        </w:rPr>
      </w:pPr>
      <w:r w:rsidRPr="004A67A5">
        <w:rPr>
          <w:rFonts w:cs="Arial"/>
          <w:b/>
          <w:szCs w:val="24"/>
        </w:rPr>
        <w:t>Kögel</w:t>
      </w:r>
      <w:r w:rsidR="009668CC">
        <w:rPr>
          <w:rFonts w:cs="Arial"/>
          <w:b/>
          <w:szCs w:val="24"/>
        </w:rPr>
        <w:t xml:space="preserve"> Trucker Trailer und Kögel Trucker Tipper in Halle 2, Stand </w:t>
      </w:r>
      <w:r w:rsidR="009668CC" w:rsidRPr="00243E51">
        <w:rPr>
          <w:rFonts w:cs="Arial"/>
          <w:b/>
          <w:szCs w:val="24"/>
        </w:rPr>
        <w:t>A211</w:t>
      </w:r>
    </w:p>
    <w:p w14:paraId="7C245514" w14:textId="5757F3A2" w:rsidR="009668CC" w:rsidRPr="004A67A5" w:rsidRDefault="009668CC" w:rsidP="00767D81">
      <w:pPr>
        <w:numPr>
          <w:ilvl w:val="0"/>
          <w:numId w:val="36"/>
        </w:numPr>
        <w:spacing w:line="360" w:lineRule="auto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Kögel </w:t>
      </w:r>
      <w:r w:rsidR="00E31DC7">
        <w:rPr>
          <w:rFonts w:cs="Arial"/>
          <w:b/>
          <w:szCs w:val="24"/>
        </w:rPr>
        <w:t xml:space="preserve">Cool – </w:t>
      </w:r>
      <w:proofErr w:type="spellStart"/>
      <w:r w:rsidR="00E31DC7">
        <w:rPr>
          <w:rFonts w:cs="Arial"/>
          <w:b/>
          <w:szCs w:val="24"/>
        </w:rPr>
        <w:t>PurFerro</w:t>
      </w:r>
      <w:proofErr w:type="spellEnd"/>
      <w:r w:rsidR="00E31DC7">
        <w:rPr>
          <w:rFonts w:cs="Arial"/>
          <w:b/>
          <w:szCs w:val="24"/>
        </w:rPr>
        <w:t xml:space="preserve"> </w:t>
      </w:r>
      <w:proofErr w:type="spellStart"/>
      <w:r w:rsidR="00E31DC7" w:rsidRPr="00243E51">
        <w:rPr>
          <w:rFonts w:cs="Arial"/>
          <w:b/>
          <w:szCs w:val="24"/>
        </w:rPr>
        <w:t>quality</w:t>
      </w:r>
      <w:proofErr w:type="spellEnd"/>
      <w:r w:rsidR="00E31DC7">
        <w:rPr>
          <w:rFonts w:cs="Arial"/>
          <w:b/>
          <w:szCs w:val="24"/>
        </w:rPr>
        <w:t xml:space="preserve"> und Kögel Black Edition</w:t>
      </w:r>
      <w:r>
        <w:rPr>
          <w:rFonts w:cs="Arial"/>
          <w:b/>
          <w:szCs w:val="24"/>
        </w:rPr>
        <w:t xml:space="preserve"> </w:t>
      </w:r>
      <w:r w:rsidR="007214B6">
        <w:rPr>
          <w:rFonts w:cs="Arial"/>
          <w:b/>
          <w:szCs w:val="24"/>
        </w:rPr>
        <w:t>steh</w:t>
      </w:r>
      <w:r w:rsidR="00243E51">
        <w:rPr>
          <w:rFonts w:cs="Arial"/>
          <w:b/>
          <w:szCs w:val="24"/>
        </w:rPr>
        <w:t>en</w:t>
      </w:r>
      <w:r w:rsidR="007214B6">
        <w:rPr>
          <w:rFonts w:cs="Arial"/>
          <w:b/>
          <w:szCs w:val="24"/>
        </w:rPr>
        <w:t xml:space="preserve"> im </w:t>
      </w:r>
      <w:r w:rsidR="007214B6" w:rsidRPr="00243E51">
        <w:rPr>
          <w:rFonts w:cs="Arial"/>
          <w:b/>
          <w:szCs w:val="24"/>
        </w:rPr>
        <w:t>Außenbereich</w:t>
      </w:r>
    </w:p>
    <w:p w14:paraId="64DC1FF7" w14:textId="77777777" w:rsidR="00D04391" w:rsidRPr="00E1053E" w:rsidRDefault="00D04391" w:rsidP="00D04391">
      <w:pPr>
        <w:spacing w:line="360" w:lineRule="auto"/>
        <w:rPr>
          <w:rFonts w:cs="Arial"/>
          <w:b/>
          <w:szCs w:val="24"/>
        </w:rPr>
      </w:pPr>
    </w:p>
    <w:p w14:paraId="7060456D" w14:textId="642A6298" w:rsidR="007573CB" w:rsidRDefault="007573CB" w:rsidP="000A2124">
      <w:pPr>
        <w:spacing w:line="360" w:lineRule="auto"/>
        <w:jc w:val="both"/>
        <w:rPr>
          <w:rFonts w:eastAsia="TradeGothic" w:cs="Arial"/>
          <w:b/>
          <w:szCs w:val="24"/>
        </w:rPr>
      </w:pPr>
      <w:r>
        <w:rPr>
          <w:rFonts w:eastAsia="TradeGothic" w:cs="Arial"/>
          <w:b/>
          <w:szCs w:val="24"/>
        </w:rPr>
        <w:t>Kögel präsentiert a</w:t>
      </w:r>
      <w:r w:rsidR="0076734A" w:rsidRPr="00BC579F">
        <w:rPr>
          <w:rFonts w:eastAsia="TradeGothic" w:cs="Arial"/>
          <w:b/>
          <w:szCs w:val="24"/>
        </w:rPr>
        <w:t xml:space="preserve">uf der </w:t>
      </w:r>
      <w:r w:rsidR="0076734A">
        <w:rPr>
          <w:rFonts w:eastAsia="TradeGothic" w:cs="Arial"/>
          <w:b/>
          <w:szCs w:val="24"/>
        </w:rPr>
        <w:t xml:space="preserve">diesjährigen </w:t>
      </w:r>
      <w:proofErr w:type="spellStart"/>
      <w:r w:rsidR="00D007C4" w:rsidRPr="00243E51">
        <w:rPr>
          <w:rFonts w:eastAsia="TradeGothic" w:cs="Arial"/>
          <w:b/>
          <w:szCs w:val="24"/>
        </w:rPr>
        <w:t>Nufam</w:t>
      </w:r>
      <w:proofErr w:type="spellEnd"/>
      <w:r w:rsidR="00D007C4">
        <w:rPr>
          <w:rFonts w:eastAsia="TradeGothic" w:cs="Arial"/>
          <w:b/>
          <w:szCs w:val="24"/>
        </w:rPr>
        <w:t xml:space="preserve"> </w:t>
      </w:r>
      <w:r>
        <w:rPr>
          <w:rFonts w:eastAsia="TradeGothic" w:cs="Arial"/>
          <w:b/>
          <w:szCs w:val="24"/>
        </w:rPr>
        <w:t>vom 26. bis 29.</w:t>
      </w:r>
      <w:r w:rsidR="00243E51">
        <w:rPr>
          <w:rFonts w:eastAsia="TradeGothic" w:cs="Arial"/>
          <w:b/>
          <w:szCs w:val="24"/>
        </w:rPr>
        <w:t> </w:t>
      </w:r>
      <w:r>
        <w:rPr>
          <w:rFonts w:eastAsia="TradeGothic" w:cs="Arial"/>
          <w:b/>
          <w:szCs w:val="24"/>
        </w:rPr>
        <w:t xml:space="preserve">September 2019 insgesamt </w:t>
      </w:r>
      <w:r w:rsidR="00E31DC7">
        <w:rPr>
          <w:rFonts w:eastAsia="TradeGothic" w:cs="Arial"/>
          <w:b/>
          <w:szCs w:val="24"/>
        </w:rPr>
        <w:t xml:space="preserve">vier </w:t>
      </w:r>
      <w:r>
        <w:rPr>
          <w:rFonts w:eastAsia="TradeGothic" w:cs="Arial"/>
          <w:b/>
          <w:szCs w:val="24"/>
        </w:rPr>
        <w:t xml:space="preserve">Auflieger. Auf dem Kögel Messestand </w:t>
      </w:r>
      <w:r w:rsidRPr="00243E51">
        <w:rPr>
          <w:rFonts w:eastAsia="TradeGothic" w:cs="Arial"/>
          <w:b/>
          <w:szCs w:val="24"/>
        </w:rPr>
        <w:t>A211</w:t>
      </w:r>
      <w:r>
        <w:rPr>
          <w:rFonts w:eastAsia="TradeGothic" w:cs="Arial"/>
          <w:b/>
          <w:szCs w:val="24"/>
        </w:rPr>
        <w:t xml:space="preserve"> in Halle 2 sind gleich zwei an die </w:t>
      </w:r>
      <w:r w:rsidRPr="00331768">
        <w:rPr>
          <w:rFonts w:eastAsia="TradeGothic" w:cs="Arial"/>
          <w:b/>
          <w:szCs w:val="24"/>
        </w:rPr>
        <w:t xml:space="preserve">Anforderungen der </w:t>
      </w:r>
      <w:r w:rsidRPr="007C0A87">
        <w:rPr>
          <w:rFonts w:eastAsia="TradeGothic" w:cs="Arial"/>
          <w:b/>
          <w:szCs w:val="24"/>
          <w:shd w:val="clear" w:color="auto" w:fill="FFFFFF"/>
        </w:rPr>
        <w:t>Fahrer</w:t>
      </w:r>
      <w:r w:rsidRPr="00331768">
        <w:rPr>
          <w:rFonts w:eastAsia="TradeGothic" w:cs="Arial"/>
          <w:b/>
          <w:szCs w:val="24"/>
        </w:rPr>
        <w:t xml:space="preserve"> angepasst</w:t>
      </w:r>
      <w:r w:rsidR="00036934">
        <w:rPr>
          <w:rFonts w:eastAsia="TradeGothic" w:cs="Arial"/>
          <w:b/>
          <w:szCs w:val="24"/>
        </w:rPr>
        <w:t>e</w:t>
      </w:r>
      <w:r>
        <w:rPr>
          <w:rFonts w:eastAsia="TradeGothic" w:cs="Arial"/>
          <w:b/>
          <w:szCs w:val="24"/>
        </w:rPr>
        <w:t xml:space="preserve"> Auflieger zu sehen. </w:t>
      </w:r>
      <w:r w:rsidR="00036934">
        <w:rPr>
          <w:rFonts w:eastAsia="TradeGothic" w:cs="Arial"/>
          <w:b/>
          <w:szCs w:val="24"/>
        </w:rPr>
        <w:t>Vor der Halle 2 können die Messebesucher zudem d</w:t>
      </w:r>
      <w:r w:rsidR="00E31DC7">
        <w:rPr>
          <w:rFonts w:eastAsia="TradeGothic" w:cs="Arial"/>
          <w:b/>
          <w:szCs w:val="24"/>
        </w:rPr>
        <w:t xml:space="preserve">en </w:t>
      </w:r>
      <w:r w:rsidR="00E31DC7" w:rsidRPr="00E31DC7">
        <w:rPr>
          <w:rFonts w:eastAsia="TradeGothic" w:cs="Arial"/>
          <w:b/>
          <w:szCs w:val="24"/>
        </w:rPr>
        <w:t>Premium-Kühlkoffer</w:t>
      </w:r>
      <w:r w:rsidR="00E31DC7">
        <w:rPr>
          <w:rFonts w:eastAsia="TradeGothic" w:cs="Arial"/>
          <w:b/>
          <w:szCs w:val="24"/>
        </w:rPr>
        <w:t xml:space="preserve"> Kögel </w:t>
      </w:r>
      <w:r w:rsidR="00E31DC7" w:rsidRPr="00E31DC7">
        <w:rPr>
          <w:rFonts w:eastAsia="TradeGothic" w:cs="Arial"/>
          <w:b/>
          <w:szCs w:val="24"/>
        </w:rPr>
        <w:t xml:space="preserve">Cool – </w:t>
      </w:r>
      <w:proofErr w:type="spellStart"/>
      <w:r w:rsidR="00E31DC7" w:rsidRPr="00E31DC7">
        <w:rPr>
          <w:rFonts w:eastAsia="TradeGothic" w:cs="Arial"/>
          <w:b/>
          <w:szCs w:val="24"/>
        </w:rPr>
        <w:t>PurFerro</w:t>
      </w:r>
      <w:proofErr w:type="spellEnd"/>
      <w:r w:rsidR="00E31DC7" w:rsidRPr="00E31DC7">
        <w:rPr>
          <w:rFonts w:eastAsia="TradeGothic" w:cs="Arial"/>
          <w:b/>
          <w:szCs w:val="24"/>
        </w:rPr>
        <w:t xml:space="preserve"> </w:t>
      </w:r>
      <w:proofErr w:type="spellStart"/>
      <w:r w:rsidR="00E31DC7" w:rsidRPr="00243E51">
        <w:rPr>
          <w:rFonts w:eastAsia="TradeGothic" w:cs="Arial"/>
          <w:b/>
          <w:szCs w:val="24"/>
        </w:rPr>
        <w:t>quality</w:t>
      </w:r>
      <w:proofErr w:type="spellEnd"/>
      <w:r w:rsidR="00E31DC7" w:rsidRPr="00E31DC7">
        <w:rPr>
          <w:rFonts w:eastAsia="TradeGothic" w:cs="Arial"/>
          <w:b/>
          <w:szCs w:val="24"/>
        </w:rPr>
        <w:t xml:space="preserve"> und </w:t>
      </w:r>
      <w:r w:rsidR="00E31DC7">
        <w:rPr>
          <w:rFonts w:eastAsia="TradeGothic" w:cs="Arial"/>
          <w:b/>
          <w:szCs w:val="24"/>
        </w:rPr>
        <w:t xml:space="preserve">einen Kögel </w:t>
      </w:r>
      <w:r w:rsidR="002B4478">
        <w:rPr>
          <w:rFonts w:eastAsia="TradeGothic" w:cs="Arial"/>
          <w:b/>
          <w:szCs w:val="24"/>
        </w:rPr>
        <w:t xml:space="preserve">Cargo </w:t>
      </w:r>
      <w:r w:rsidR="00E31DC7">
        <w:rPr>
          <w:rFonts w:eastAsia="TradeGothic" w:cs="Arial"/>
          <w:b/>
          <w:szCs w:val="24"/>
        </w:rPr>
        <w:t xml:space="preserve">in der </w:t>
      </w:r>
      <w:r w:rsidR="00282712">
        <w:rPr>
          <w:rFonts w:eastAsia="TradeGothic" w:cs="Arial"/>
          <w:b/>
          <w:szCs w:val="24"/>
        </w:rPr>
        <w:t>limitierten</w:t>
      </w:r>
      <w:r w:rsidR="00282712" w:rsidRPr="00E31DC7">
        <w:rPr>
          <w:rFonts w:eastAsia="TradeGothic" w:cs="Arial"/>
          <w:b/>
          <w:szCs w:val="24"/>
        </w:rPr>
        <w:t xml:space="preserve"> </w:t>
      </w:r>
      <w:r w:rsidR="00E31DC7" w:rsidRPr="00E31DC7">
        <w:rPr>
          <w:rFonts w:eastAsia="TradeGothic" w:cs="Arial"/>
          <w:b/>
          <w:szCs w:val="24"/>
        </w:rPr>
        <w:t>Black Edition</w:t>
      </w:r>
      <w:r w:rsidR="00E31DC7" w:rsidRPr="00E31DC7" w:rsidDel="00E31DC7">
        <w:rPr>
          <w:rFonts w:eastAsia="TradeGothic" w:cs="Arial"/>
          <w:b/>
          <w:szCs w:val="24"/>
        </w:rPr>
        <w:t xml:space="preserve"> </w:t>
      </w:r>
      <w:r w:rsidR="00E31DC7">
        <w:rPr>
          <w:rFonts w:eastAsia="TradeGothic" w:cs="Arial"/>
          <w:b/>
          <w:szCs w:val="24"/>
        </w:rPr>
        <w:t xml:space="preserve">2019 </w:t>
      </w:r>
      <w:r w:rsidR="00036934">
        <w:rPr>
          <w:rFonts w:eastAsia="TradeGothic" w:cs="Arial"/>
          <w:b/>
          <w:szCs w:val="24"/>
        </w:rPr>
        <w:t xml:space="preserve">genauer unter die Lupe nehmen. </w:t>
      </w:r>
    </w:p>
    <w:p w14:paraId="3A4655DF" w14:textId="77777777" w:rsidR="002E06EC" w:rsidRDefault="002E06EC" w:rsidP="000A2124">
      <w:pPr>
        <w:spacing w:line="360" w:lineRule="auto"/>
        <w:jc w:val="both"/>
        <w:rPr>
          <w:rFonts w:cs="Arial"/>
          <w:b/>
          <w:szCs w:val="24"/>
        </w:rPr>
      </w:pPr>
    </w:p>
    <w:p w14:paraId="37592733" w14:textId="412C5ABE" w:rsidR="006D04D2" w:rsidRDefault="00036934" w:rsidP="006D04D2">
      <w:pPr>
        <w:spacing w:line="360" w:lineRule="auto"/>
        <w:jc w:val="both"/>
        <w:rPr>
          <w:rFonts w:cs="Arial"/>
        </w:rPr>
      </w:pPr>
      <w:r>
        <w:rPr>
          <w:rFonts w:cs="Arial"/>
          <w:b/>
        </w:rPr>
        <w:t xml:space="preserve">Auf dem Kögel Messestand </w:t>
      </w:r>
      <w:r w:rsidRPr="00243E51">
        <w:rPr>
          <w:rFonts w:cs="Arial"/>
          <w:b/>
        </w:rPr>
        <w:t>A211</w:t>
      </w:r>
      <w:r>
        <w:rPr>
          <w:rFonts w:cs="Arial"/>
          <w:b/>
        </w:rPr>
        <w:t xml:space="preserve"> in Halle 2:</w:t>
      </w:r>
      <w:r w:rsidR="00F1458E">
        <w:rPr>
          <w:rFonts w:cs="Arial"/>
          <w:b/>
        </w:rPr>
        <w:t xml:space="preserve"> der </w:t>
      </w:r>
      <w:r w:rsidR="006D04D2">
        <w:rPr>
          <w:rFonts w:cs="Arial"/>
          <w:b/>
        </w:rPr>
        <w:t xml:space="preserve">Kögel </w:t>
      </w:r>
      <w:r w:rsidR="00A65A22">
        <w:rPr>
          <w:rFonts w:cs="Arial"/>
          <w:b/>
        </w:rPr>
        <w:t>Trucker Trailer</w:t>
      </w:r>
      <w:r>
        <w:rPr>
          <w:rFonts w:cs="Arial"/>
          <w:b/>
        </w:rPr>
        <w:t xml:space="preserve"> (KTT)</w:t>
      </w:r>
      <w:r w:rsidR="00A65A22">
        <w:rPr>
          <w:rFonts w:cs="Arial"/>
          <w:b/>
        </w:rPr>
        <w:t xml:space="preserve"> und der </w:t>
      </w:r>
      <w:r>
        <w:rPr>
          <w:rFonts w:cs="Arial"/>
          <w:b/>
        </w:rPr>
        <w:t>Kögel Trucker Tipper (KTT)</w:t>
      </w:r>
    </w:p>
    <w:p w14:paraId="5C5EA912" w14:textId="7F5E665F" w:rsidR="00122FE9" w:rsidRPr="0070236A" w:rsidRDefault="00036934" w:rsidP="00A61225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Auf dem </w:t>
      </w:r>
      <w:r w:rsidRPr="00243E51">
        <w:rPr>
          <w:rFonts w:cs="Arial"/>
        </w:rPr>
        <w:t>Messe</w:t>
      </w:r>
      <w:r w:rsidR="00243E51" w:rsidRPr="00243E51">
        <w:rPr>
          <w:rFonts w:cs="Arial"/>
        </w:rPr>
        <w:t>s</w:t>
      </w:r>
      <w:r w:rsidRPr="00243E51">
        <w:rPr>
          <w:rFonts w:cs="Arial"/>
        </w:rPr>
        <w:t>tand</w:t>
      </w:r>
      <w:r>
        <w:rPr>
          <w:rFonts w:cs="Arial"/>
        </w:rPr>
        <w:t xml:space="preserve"> zeigt Kögel mit je einem </w:t>
      </w:r>
      <w:r w:rsidR="00966E91" w:rsidRPr="00966E91">
        <w:rPr>
          <w:rFonts w:cs="Arial"/>
        </w:rPr>
        <w:t>KTT</w:t>
      </w:r>
      <w:r>
        <w:rPr>
          <w:rFonts w:cs="Arial"/>
        </w:rPr>
        <w:t xml:space="preserve">-Modell für das Speditions- und Baugewerbe die </w:t>
      </w:r>
      <w:r w:rsidR="00966E91" w:rsidRPr="00966E91">
        <w:rPr>
          <w:rFonts w:cs="Arial"/>
        </w:rPr>
        <w:t>Ergebnis</w:t>
      </w:r>
      <w:r>
        <w:rPr>
          <w:rFonts w:cs="Arial"/>
        </w:rPr>
        <w:t>se</w:t>
      </w:r>
      <w:r w:rsidR="00966E91" w:rsidRPr="00966E91">
        <w:rPr>
          <w:rFonts w:cs="Arial"/>
        </w:rPr>
        <w:t xml:space="preserve"> einer von Kögel auf dem Truck Grand Prix, der Wolfsmeile und auf Rasthöfen durchgeführten Meinungsumfrage unter Berufskraftfahrern zum Thema „der perfekte Trailer für Trucker“. </w:t>
      </w:r>
      <w:r w:rsidR="002611B3">
        <w:rPr>
          <w:rFonts w:cs="Arial"/>
        </w:rPr>
        <w:t>Z</w:t>
      </w:r>
      <w:r w:rsidR="00966E91" w:rsidRPr="00966E91">
        <w:rPr>
          <w:rFonts w:cs="Arial"/>
        </w:rPr>
        <w:t xml:space="preserve">ur </w:t>
      </w:r>
      <w:proofErr w:type="spellStart"/>
      <w:r w:rsidRPr="00243E51">
        <w:rPr>
          <w:rFonts w:cs="Arial"/>
        </w:rPr>
        <w:t>Nufam</w:t>
      </w:r>
      <w:proofErr w:type="spellEnd"/>
      <w:r w:rsidR="00966E91" w:rsidRPr="00966E91">
        <w:rPr>
          <w:rFonts w:cs="Arial"/>
        </w:rPr>
        <w:t xml:space="preserve"> 2019 kommt der </w:t>
      </w:r>
      <w:r w:rsidRPr="00036934">
        <w:rPr>
          <w:rFonts w:cs="Arial"/>
        </w:rPr>
        <w:t>Kögel Trucker Trailer</w:t>
      </w:r>
      <w:r w:rsidR="00331768">
        <w:rPr>
          <w:rFonts w:cs="Arial"/>
        </w:rPr>
        <w:t>, dessen</w:t>
      </w:r>
      <w:r>
        <w:rPr>
          <w:rFonts w:cs="Arial"/>
        </w:rPr>
        <w:t xml:space="preserve"> </w:t>
      </w:r>
      <w:r w:rsidR="00331768" w:rsidRPr="00331768">
        <w:rPr>
          <w:rFonts w:cs="Arial"/>
        </w:rPr>
        <w:t xml:space="preserve">Ausgangsbasis der nutzlast- und gewichtoptimierte Rahmen und Aufbau des Kögel </w:t>
      </w:r>
      <w:proofErr w:type="spellStart"/>
      <w:r w:rsidR="00331768" w:rsidRPr="00331768">
        <w:rPr>
          <w:rFonts w:cs="Arial"/>
        </w:rPr>
        <w:t>Light</w:t>
      </w:r>
      <w:r w:rsidR="00331768" w:rsidRPr="00331768">
        <w:rPr>
          <w:rFonts w:cs="Arial"/>
          <w:vertAlign w:val="superscript"/>
        </w:rPr>
        <w:t>plus</w:t>
      </w:r>
      <w:proofErr w:type="spellEnd"/>
      <w:r w:rsidR="00331768" w:rsidRPr="00331768">
        <w:rPr>
          <w:rFonts w:cs="Arial"/>
        </w:rPr>
        <w:t xml:space="preserve"> der NOVUM-Generation</w:t>
      </w:r>
      <w:r w:rsidR="00331768">
        <w:rPr>
          <w:rFonts w:cs="Arial"/>
        </w:rPr>
        <w:t xml:space="preserve"> ist, </w:t>
      </w:r>
      <w:r w:rsidR="00966E91" w:rsidRPr="00966E91">
        <w:rPr>
          <w:rFonts w:cs="Arial"/>
        </w:rPr>
        <w:t xml:space="preserve">mit dem </w:t>
      </w:r>
      <w:r w:rsidR="00966E91" w:rsidRPr="00243E51">
        <w:rPr>
          <w:rFonts w:cs="Arial"/>
        </w:rPr>
        <w:t>Schnellöffnungs</w:t>
      </w:r>
      <w:r w:rsidR="00966E91" w:rsidRPr="00966E91">
        <w:rPr>
          <w:rFonts w:cs="Arial"/>
        </w:rPr>
        <w:t xml:space="preserve">- und Verschluss-System Kögel </w:t>
      </w:r>
      <w:proofErr w:type="spellStart"/>
      <w:r w:rsidR="00966E91" w:rsidRPr="00D6797C">
        <w:rPr>
          <w:rFonts w:cs="Arial"/>
        </w:rPr>
        <w:t>FastSlider</w:t>
      </w:r>
      <w:proofErr w:type="spellEnd"/>
      <w:r w:rsidR="00966E91" w:rsidRPr="00966E91">
        <w:rPr>
          <w:rFonts w:cs="Arial"/>
        </w:rPr>
        <w:t xml:space="preserve">. Damit geht Kögel auf die Anforderungen der </w:t>
      </w:r>
      <w:r w:rsidR="00966E91" w:rsidRPr="007C0A87">
        <w:rPr>
          <w:rFonts w:cs="Arial"/>
          <w:shd w:val="clear" w:color="auto" w:fill="FFFFFF"/>
        </w:rPr>
        <w:t>Fahrer</w:t>
      </w:r>
      <w:r w:rsidR="00966E91" w:rsidRPr="00966E91">
        <w:rPr>
          <w:rFonts w:cs="Arial"/>
        </w:rPr>
        <w:t xml:space="preserve"> nach kürzeren Ladezeiten ein und beschert ihnen zudem ein schnelleres, einfacheres und sichereres Handling beim Be- und Entladen.</w:t>
      </w:r>
      <w:r w:rsidR="002611B3">
        <w:rPr>
          <w:rFonts w:cs="Arial"/>
        </w:rPr>
        <w:t xml:space="preserve"> Viele weitere optionale „Helfer“ </w:t>
      </w:r>
      <w:r w:rsidR="002611B3" w:rsidRPr="0070236A">
        <w:rPr>
          <w:rFonts w:cs="Arial"/>
        </w:rPr>
        <w:lastRenderedPageBreak/>
        <w:t xml:space="preserve">komplettieren den auf die Anforderungen der </w:t>
      </w:r>
      <w:r w:rsidR="002611B3" w:rsidRPr="0070236A">
        <w:rPr>
          <w:rFonts w:cs="Arial"/>
          <w:shd w:val="clear" w:color="auto" w:fill="FFFFFF"/>
        </w:rPr>
        <w:t>Fahrer</w:t>
      </w:r>
      <w:r w:rsidR="002611B3" w:rsidRPr="0070236A">
        <w:rPr>
          <w:rFonts w:cs="Arial"/>
        </w:rPr>
        <w:t xml:space="preserve"> angepassten Auflieger</w:t>
      </w:r>
      <w:r w:rsidR="0096397E" w:rsidRPr="0070236A">
        <w:rPr>
          <w:rFonts w:cs="Arial"/>
        </w:rPr>
        <w:t xml:space="preserve"> der NOVUM-Generation</w:t>
      </w:r>
      <w:r w:rsidR="002611B3" w:rsidRPr="0070236A">
        <w:rPr>
          <w:rFonts w:cs="Arial"/>
        </w:rPr>
        <w:t>.</w:t>
      </w:r>
    </w:p>
    <w:p w14:paraId="5A720314" w14:textId="30FE7B99" w:rsidR="00036934" w:rsidRDefault="00331768" w:rsidP="00A61225">
      <w:pPr>
        <w:spacing w:line="360" w:lineRule="auto"/>
        <w:jc w:val="both"/>
        <w:rPr>
          <w:rFonts w:cs="Arial"/>
        </w:rPr>
      </w:pPr>
      <w:r w:rsidRPr="0070236A">
        <w:rPr>
          <w:rFonts w:cs="Arial"/>
        </w:rPr>
        <w:t xml:space="preserve">Wie bei seinem Namensvetter dem Kögel Trucker Trailer ist auch der Kögel Trucker Tipper mit Individualausstattungen perfekt an die </w:t>
      </w:r>
      <w:r w:rsidR="0070236A" w:rsidRPr="0070236A">
        <w:rPr>
          <w:rFonts w:cs="Arial"/>
        </w:rPr>
        <w:t>Wünsche</w:t>
      </w:r>
      <w:r w:rsidRPr="0070236A">
        <w:rPr>
          <w:rFonts w:cs="Arial"/>
        </w:rPr>
        <w:t xml:space="preserve"> der </w:t>
      </w:r>
      <w:r w:rsidRPr="0070236A">
        <w:rPr>
          <w:rFonts w:cs="Arial"/>
          <w:shd w:val="clear" w:color="auto" w:fill="FFFFFF"/>
        </w:rPr>
        <w:t>Fahrer</w:t>
      </w:r>
      <w:r w:rsidRPr="0070236A">
        <w:rPr>
          <w:rFonts w:cs="Arial"/>
        </w:rPr>
        <w:t xml:space="preserve"> angepasst. Eine hohe Anwenderfreundlichkeit im täglichen Einsatz und mehr Nutzlast</w:t>
      </w:r>
      <w:r w:rsidRPr="00331768">
        <w:rPr>
          <w:rFonts w:cs="Arial"/>
        </w:rPr>
        <w:t xml:space="preserve"> stehen </w:t>
      </w:r>
      <w:r>
        <w:rPr>
          <w:rFonts w:cs="Arial"/>
        </w:rPr>
        <w:t xml:space="preserve">bei diesem Mulden-Kipper </w:t>
      </w:r>
      <w:r w:rsidRPr="00331768">
        <w:rPr>
          <w:rFonts w:cs="Arial"/>
        </w:rPr>
        <w:t>dabei klar im Fokus.</w:t>
      </w:r>
      <w:r>
        <w:rPr>
          <w:rFonts w:cs="Arial"/>
        </w:rPr>
        <w:t xml:space="preserve"> </w:t>
      </w:r>
      <w:r w:rsidRPr="00331768">
        <w:rPr>
          <w:rFonts w:cs="Arial"/>
        </w:rPr>
        <w:t>Die Ausgangsbasis d</w:t>
      </w:r>
      <w:r>
        <w:rPr>
          <w:rFonts w:cs="Arial"/>
        </w:rPr>
        <w:t>ieses</w:t>
      </w:r>
      <w:r w:rsidRPr="00331768">
        <w:rPr>
          <w:rFonts w:cs="Arial"/>
        </w:rPr>
        <w:t xml:space="preserve"> KTT bilden der nutzlast- und gewichtoptimierte Rahmen und eine Muldenwanne </w:t>
      </w:r>
      <w:r w:rsidR="005F1D12">
        <w:rPr>
          <w:rFonts w:cs="Arial"/>
        </w:rPr>
        <w:t>aus</w:t>
      </w:r>
      <w:r w:rsidR="005F1D12" w:rsidRPr="00331768">
        <w:rPr>
          <w:rFonts w:cs="Arial"/>
        </w:rPr>
        <w:t xml:space="preserve"> </w:t>
      </w:r>
      <w:r w:rsidRPr="00331768">
        <w:rPr>
          <w:rFonts w:cs="Arial"/>
        </w:rPr>
        <w:t xml:space="preserve">cleverem Materialmix. Der 3-Achs-Mulden-Kipper mit 24 m³ Ladevolumen zeigt die Variante mit einem vier Millimeter starken Muldenboden aus vergütetem </w:t>
      </w:r>
      <w:r w:rsidRPr="00243E51">
        <w:rPr>
          <w:rFonts w:cs="Arial"/>
        </w:rPr>
        <w:t>Hardox-450-Stahl</w:t>
      </w:r>
      <w:r w:rsidRPr="00331768">
        <w:rPr>
          <w:rFonts w:cs="Arial"/>
        </w:rPr>
        <w:t>, Seitenwänden aus einem hochverschleißfesten fünf Millimeter starken Aluminiumblech sowie einer Rückwand aus</w:t>
      </w:r>
      <w:r w:rsidR="0070236A">
        <w:rPr>
          <w:rFonts w:cs="Arial"/>
        </w:rPr>
        <w:t xml:space="preserve"> </w:t>
      </w:r>
      <w:r w:rsidR="0070236A">
        <w:t>dem gleichen belastbaren Material in sieben Millimeter Stärke.</w:t>
      </w:r>
      <w:r w:rsidRPr="00331768">
        <w:rPr>
          <w:rFonts w:cs="Arial"/>
        </w:rPr>
        <w:t xml:space="preserve"> </w:t>
      </w:r>
    </w:p>
    <w:p w14:paraId="2F721278" w14:textId="77777777" w:rsidR="00036934" w:rsidRDefault="00036934" w:rsidP="00A61225">
      <w:pPr>
        <w:spacing w:line="360" w:lineRule="auto"/>
        <w:jc w:val="both"/>
        <w:rPr>
          <w:rFonts w:cs="Arial"/>
        </w:rPr>
      </w:pPr>
    </w:p>
    <w:p w14:paraId="7A1B1C28" w14:textId="3C5B59AE" w:rsidR="00150EB6" w:rsidRPr="00150EB6" w:rsidRDefault="00150EB6" w:rsidP="00A61225">
      <w:pPr>
        <w:spacing w:line="360" w:lineRule="auto"/>
        <w:jc w:val="both"/>
        <w:rPr>
          <w:rFonts w:cs="Arial"/>
          <w:b/>
        </w:rPr>
      </w:pPr>
      <w:r w:rsidRPr="00150EB6">
        <w:rPr>
          <w:rFonts w:cs="Arial"/>
          <w:b/>
        </w:rPr>
        <w:t xml:space="preserve">Vor der Halle 2: der Kögel </w:t>
      </w:r>
      <w:r w:rsidR="00E31DC7">
        <w:rPr>
          <w:rFonts w:cs="Arial"/>
          <w:b/>
        </w:rPr>
        <w:t xml:space="preserve">Cool – </w:t>
      </w:r>
      <w:proofErr w:type="spellStart"/>
      <w:r w:rsidR="00E31DC7">
        <w:rPr>
          <w:rFonts w:cs="Arial"/>
          <w:b/>
        </w:rPr>
        <w:t>PurFerro</w:t>
      </w:r>
      <w:proofErr w:type="spellEnd"/>
      <w:r w:rsidR="00E31DC7">
        <w:rPr>
          <w:rFonts w:cs="Arial"/>
          <w:b/>
        </w:rPr>
        <w:t xml:space="preserve"> </w:t>
      </w:r>
      <w:proofErr w:type="spellStart"/>
      <w:r w:rsidR="00E31DC7" w:rsidRPr="00243E51">
        <w:rPr>
          <w:rFonts w:cs="Arial"/>
          <w:b/>
        </w:rPr>
        <w:t>quality</w:t>
      </w:r>
      <w:proofErr w:type="spellEnd"/>
      <w:r w:rsidR="00E31DC7">
        <w:rPr>
          <w:rFonts w:cs="Arial"/>
          <w:b/>
        </w:rPr>
        <w:t xml:space="preserve"> und der Kögel </w:t>
      </w:r>
      <w:r w:rsidR="001E49C6">
        <w:rPr>
          <w:rFonts w:cs="Arial"/>
          <w:b/>
        </w:rPr>
        <w:t>Cargo Black Edition 2019</w:t>
      </w:r>
    </w:p>
    <w:p w14:paraId="3688EC95" w14:textId="1C51D330" w:rsidR="00A61225" w:rsidRDefault="00150EB6" w:rsidP="00A61225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Im Außenbereich ist mit dem </w:t>
      </w:r>
      <w:r w:rsidR="00E31DC7" w:rsidRPr="00E31DC7">
        <w:rPr>
          <w:rFonts w:cs="Arial"/>
        </w:rPr>
        <w:t xml:space="preserve">Kögel Cool – </w:t>
      </w:r>
      <w:proofErr w:type="spellStart"/>
      <w:r w:rsidR="00E31DC7" w:rsidRPr="00E31DC7">
        <w:rPr>
          <w:rFonts w:cs="Arial"/>
        </w:rPr>
        <w:t>PurFerro</w:t>
      </w:r>
      <w:proofErr w:type="spellEnd"/>
      <w:r w:rsidR="00E31DC7" w:rsidRPr="00E31DC7">
        <w:rPr>
          <w:rFonts w:cs="Arial"/>
        </w:rPr>
        <w:t xml:space="preserve"> </w:t>
      </w:r>
      <w:proofErr w:type="spellStart"/>
      <w:r w:rsidR="00E31DC7" w:rsidRPr="00243E51">
        <w:rPr>
          <w:rFonts w:cs="Arial"/>
        </w:rPr>
        <w:t>quality</w:t>
      </w:r>
      <w:proofErr w:type="spellEnd"/>
      <w:r w:rsidR="00E31DC7" w:rsidRPr="00E31DC7">
        <w:rPr>
          <w:rFonts w:cs="Arial"/>
        </w:rPr>
        <w:t xml:space="preserve"> </w:t>
      </w:r>
      <w:r>
        <w:rPr>
          <w:rFonts w:cs="Arial"/>
        </w:rPr>
        <w:t>ein</w:t>
      </w:r>
      <w:r w:rsidR="007C717F" w:rsidRPr="007C717F">
        <w:rPr>
          <w:rFonts w:cs="Arial"/>
        </w:rPr>
        <w:t xml:space="preserve"> an die speziellen Marktanforderungen des Transportes von Frisch-, Tiefkühlkost und Pharmaprodukten angepasst</w:t>
      </w:r>
      <w:r w:rsidR="007C717F">
        <w:rPr>
          <w:rFonts w:cs="Arial"/>
        </w:rPr>
        <w:t xml:space="preserve">er </w:t>
      </w:r>
      <w:proofErr w:type="spellStart"/>
      <w:r w:rsidR="007C717F">
        <w:rPr>
          <w:rFonts w:cs="Arial"/>
        </w:rPr>
        <w:t>Kühlkofferauflieger</w:t>
      </w:r>
      <w:proofErr w:type="spellEnd"/>
      <w:r w:rsidR="007C717F">
        <w:rPr>
          <w:rFonts w:cs="Arial"/>
        </w:rPr>
        <w:t xml:space="preserve"> zu sehen. </w:t>
      </w:r>
      <w:r w:rsidR="007C717F" w:rsidRPr="007C717F">
        <w:rPr>
          <w:rFonts w:cs="Arial"/>
        </w:rPr>
        <w:t xml:space="preserve">Dank der zahlreichen Sonderausstattungen ist ein hoher Individualisierungsgrad – ganz auf den Kundenbedarf zugeschnitten – möglich. </w:t>
      </w:r>
    </w:p>
    <w:p w14:paraId="77752A80" w14:textId="63403317" w:rsidR="007C717F" w:rsidRDefault="00304DE1" w:rsidP="00A61225">
      <w:pPr>
        <w:spacing w:line="360" w:lineRule="auto"/>
        <w:jc w:val="both"/>
        <w:rPr>
          <w:rFonts w:cs="Arial"/>
        </w:rPr>
      </w:pPr>
      <w:r>
        <w:rPr>
          <w:rFonts w:cs="Arial"/>
        </w:rPr>
        <w:t>E</w:t>
      </w:r>
      <w:r w:rsidR="003F7447">
        <w:rPr>
          <w:rFonts w:cs="Arial"/>
        </w:rPr>
        <w:t xml:space="preserve">in weiterer Hingucker der besonderen Art ist der Kögel Cargo der NOVUM-Generation in der limitierten Black Edition 2019. Die Nummer </w:t>
      </w:r>
      <w:r w:rsidR="00C0241B">
        <w:rPr>
          <w:rFonts w:cs="Arial"/>
        </w:rPr>
        <w:t>95</w:t>
      </w:r>
      <w:bookmarkStart w:id="0" w:name="_GoBack"/>
      <w:bookmarkEnd w:id="0"/>
      <w:r w:rsidR="003F7447">
        <w:rPr>
          <w:rFonts w:cs="Arial"/>
        </w:rPr>
        <w:t xml:space="preserve"> von insgesamt 100 Black Edition Trailer zeigt sich nicht nur mit schwarzen Elementen wie Plane, </w:t>
      </w:r>
      <w:proofErr w:type="spellStart"/>
      <w:r w:rsidR="003F7447">
        <w:rPr>
          <w:rFonts w:cs="Arial"/>
        </w:rPr>
        <w:t>Leuchtenträger</w:t>
      </w:r>
      <w:proofErr w:type="spellEnd"/>
      <w:r w:rsidR="003F7447">
        <w:rPr>
          <w:rFonts w:cs="Arial"/>
        </w:rPr>
        <w:t xml:space="preserve"> und Dachvolant, sondern punktet auch mit einer umfangreichen Ausstattung. Dazu zählen eine </w:t>
      </w:r>
      <w:r w:rsidR="003F7447" w:rsidRPr="003F7447">
        <w:rPr>
          <w:rFonts w:cs="Arial"/>
        </w:rPr>
        <w:t>Liftachse, Al</w:t>
      </w:r>
      <w:r w:rsidR="003F7447">
        <w:rPr>
          <w:rFonts w:cs="Arial"/>
        </w:rPr>
        <w:t>uminium-Felgen, ein 24e</w:t>
      </w:r>
      <w:r w:rsidR="003F7447" w:rsidRPr="003F7447">
        <w:rPr>
          <w:rFonts w:cs="Arial"/>
        </w:rPr>
        <w:t>r- und 8er-Paletten</w:t>
      </w:r>
      <w:r w:rsidR="003F7447">
        <w:rPr>
          <w:rFonts w:cs="Arial"/>
        </w:rPr>
        <w:t>stau</w:t>
      </w:r>
      <w:r w:rsidR="003F7447" w:rsidRPr="003F7447">
        <w:rPr>
          <w:rFonts w:cs="Arial"/>
        </w:rPr>
        <w:t xml:space="preserve">kasten, </w:t>
      </w:r>
      <w:r w:rsidR="003F7447">
        <w:rPr>
          <w:rFonts w:cs="Arial"/>
        </w:rPr>
        <w:t xml:space="preserve">eine </w:t>
      </w:r>
      <w:r w:rsidR="003F7447" w:rsidRPr="003F7447">
        <w:rPr>
          <w:rFonts w:cs="Arial"/>
        </w:rPr>
        <w:t>Innenbeleuchtung</w:t>
      </w:r>
      <w:r w:rsidR="003F7447">
        <w:rPr>
          <w:rFonts w:cs="Arial"/>
        </w:rPr>
        <w:t xml:space="preserve">, </w:t>
      </w:r>
      <w:r w:rsidR="003F7447" w:rsidRPr="003F7447">
        <w:rPr>
          <w:rFonts w:cs="Arial"/>
        </w:rPr>
        <w:t>blinkende Seitenmarkierungsleuchten</w:t>
      </w:r>
      <w:r w:rsidR="003F7447">
        <w:rPr>
          <w:rFonts w:cs="Arial"/>
        </w:rPr>
        <w:t xml:space="preserve"> und vieles mehr. </w:t>
      </w:r>
    </w:p>
    <w:p w14:paraId="0B3DAE4A" w14:textId="77777777" w:rsidR="005B1089" w:rsidRDefault="005B1089" w:rsidP="00362006">
      <w:pPr>
        <w:spacing w:line="360" w:lineRule="auto"/>
        <w:jc w:val="both"/>
        <w:rPr>
          <w:rFonts w:cs="Arial"/>
        </w:rPr>
      </w:pPr>
    </w:p>
    <w:p w14:paraId="58540E5E" w14:textId="180C8F8E" w:rsidR="008F5B48" w:rsidRDefault="0007623E" w:rsidP="008F5B48">
      <w:pP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F</w:t>
      </w:r>
      <w:r w:rsidR="00E769B1">
        <w:rPr>
          <w:rFonts w:cs="Arial"/>
          <w:szCs w:val="24"/>
        </w:rPr>
        <w:t>oto</w:t>
      </w:r>
      <w:r w:rsidR="0050490A">
        <w:rPr>
          <w:rFonts w:cs="Arial"/>
          <w:szCs w:val="24"/>
        </w:rPr>
        <w:t>:</w:t>
      </w:r>
      <w:r w:rsidR="00753265">
        <w:rPr>
          <w:rFonts w:cs="Arial"/>
          <w:szCs w:val="24"/>
        </w:rPr>
        <w:t xml:space="preserve"> </w:t>
      </w:r>
      <w:r w:rsidR="00081D40" w:rsidRPr="00243E51">
        <w:rPr>
          <w:rFonts w:cs="Arial"/>
          <w:szCs w:val="24"/>
        </w:rPr>
        <w:t>Die</w:t>
      </w:r>
      <w:r w:rsidR="00081D40" w:rsidRPr="00081D40">
        <w:rPr>
          <w:rFonts w:cs="Arial"/>
          <w:szCs w:val="24"/>
        </w:rPr>
        <w:t xml:space="preserve"> Kögel </w:t>
      </w:r>
      <w:proofErr w:type="spellStart"/>
      <w:r w:rsidR="009668CC" w:rsidRPr="00243E51">
        <w:rPr>
          <w:rFonts w:cs="Arial"/>
          <w:szCs w:val="24"/>
        </w:rPr>
        <w:t>Nufam</w:t>
      </w:r>
      <w:proofErr w:type="spellEnd"/>
      <w:r w:rsidR="00316E43" w:rsidRPr="00243E51">
        <w:rPr>
          <w:rFonts w:cs="Arial"/>
          <w:szCs w:val="24"/>
        </w:rPr>
        <w:t>-H</w:t>
      </w:r>
      <w:r w:rsidR="00081D40" w:rsidRPr="00243E51">
        <w:rPr>
          <w:rFonts w:cs="Arial"/>
          <w:szCs w:val="24"/>
        </w:rPr>
        <w:t>ighlights</w:t>
      </w:r>
    </w:p>
    <w:p w14:paraId="2BB822E9" w14:textId="77777777" w:rsidR="00753265" w:rsidRPr="00D26732" w:rsidRDefault="00753265" w:rsidP="008F5B48">
      <w:pPr>
        <w:spacing w:line="360" w:lineRule="auto"/>
        <w:jc w:val="both"/>
        <w:rPr>
          <w:rFonts w:cs="Arial"/>
        </w:rPr>
      </w:pPr>
    </w:p>
    <w:p w14:paraId="52201AA9" w14:textId="77777777" w:rsidR="00A50171" w:rsidRPr="00757266" w:rsidRDefault="00A50171" w:rsidP="00A50171">
      <w:pPr>
        <w:spacing w:line="360" w:lineRule="auto"/>
        <w:jc w:val="both"/>
        <w:rPr>
          <w:rFonts w:cs="Arial"/>
          <w:b/>
          <w:sz w:val="22"/>
          <w:szCs w:val="22"/>
        </w:rPr>
      </w:pPr>
      <w:r w:rsidRPr="00757266">
        <w:rPr>
          <w:rFonts w:cs="Arial"/>
          <w:b/>
          <w:sz w:val="22"/>
          <w:szCs w:val="22"/>
        </w:rPr>
        <w:t xml:space="preserve">Ihr Ansprechpartner bei weiteren Fragen zu dieser Presseinformation: </w:t>
      </w:r>
    </w:p>
    <w:p w14:paraId="34ABB351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</w:p>
    <w:p w14:paraId="3A0AEFCF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757266">
        <w:rPr>
          <w:rFonts w:eastAsia="TradeGothic" w:cs="Arial"/>
          <w:sz w:val="22"/>
          <w:szCs w:val="22"/>
        </w:rPr>
        <w:t>Patrick Wanner</w:t>
      </w:r>
    </w:p>
    <w:p w14:paraId="509EB9AE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757266">
        <w:rPr>
          <w:rFonts w:eastAsia="TradeGothic" w:cs="Arial"/>
          <w:sz w:val="22"/>
          <w:szCs w:val="22"/>
        </w:rPr>
        <w:t>Leiter Öffentlichkeitsarbeit</w:t>
      </w:r>
    </w:p>
    <w:p w14:paraId="74462E1C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757266">
        <w:rPr>
          <w:rFonts w:eastAsia="TradeGothic" w:cs="Arial"/>
          <w:sz w:val="22"/>
          <w:szCs w:val="22"/>
        </w:rPr>
        <w:t>Fon + 49 82 85 88 – 12 3 01</w:t>
      </w:r>
    </w:p>
    <w:p w14:paraId="4363E993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757266">
        <w:rPr>
          <w:rFonts w:eastAsia="TradeGothic" w:cs="Arial"/>
          <w:sz w:val="22"/>
          <w:szCs w:val="22"/>
        </w:rPr>
        <w:t>Fax + 49 82 85 88 – 12 2 84</w:t>
      </w:r>
    </w:p>
    <w:p w14:paraId="6B047A8D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757266">
        <w:rPr>
          <w:rFonts w:eastAsia="TradeGothic" w:cs="Arial"/>
          <w:sz w:val="22"/>
          <w:szCs w:val="22"/>
        </w:rPr>
        <w:t>patrick.wanner@koegel.com</w:t>
      </w:r>
    </w:p>
    <w:p w14:paraId="25DE5E5F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</w:p>
    <w:p w14:paraId="5ED732C2" w14:textId="34EBF422" w:rsidR="00A50171" w:rsidRPr="00757266" w:rsidRDefault="00A50171" w:rsidP="00A50171">
      <w:pPr>
        <w:spacing w:line="360" w:lineRule="auto"/>
        <w:jc w:val="both"/>
        <w:rPr>
          <w:rFonts w:cs="Arial"/>
          <w:sz w:val="22"/>
          <w:szCs w:val="22"/>
        </w:rPr>
      </w:pPr>
      <w:r w:rsidRPr="00757266">
        <w:rPr>
          <w:rFonts w:cs="Arial"/>
          <w:sz w:val="22"/>
          <w:szCs w:val="22"/>
        </w:rPr>
        <w:t xml:space="preserve">Kögel ist einer der führenden </w:t>
      </w:r>
      <w:proofErr w:type="spellStart"/>
      <w:r w:rsidRPr="00757266">
        <w:rPr>
          <w:rFonts w:cs="Arial"/>
          <w:sz w:val="22"/>
          <w:szCs w:val="22"/>
        </w:rPr>
        <w:t>Trailerhersteller</w:t>
      </w:r>
      <w:proofErr w:type="spellEnd"/>
      <w:r w:rsidRPr="00757266">
        <w:rPr>
          <w:rFonts w:cs="Arial"/>
          <w:sz w:val="22"/>
          <w:szCs w:val="22"/>
        </w:rPr>
        <w:t xml:space="preserve"> Europas. Bereits mehr als 550.000 Fahrzeuge hat das Unternehmen seit der Firmengründung 1934 produziert. Mit seinen Nutzfahrzeugen und Lösungen für das Speditions- und Baugewerbe bietet das Unternehmen seit über 8</w:t>
      </w:r>
      <w:r w:rsidR="00E6049E">
        <w:rPr>
          <w:rFonts w:cs="Arial"/>
          <w:sz w:val="22"/>
          <w:szCs w:val="22"/>
        </w:rPr>
        <w:t>5</w:t>
      </w:r>
      <w:r w:rsidRPr="00757266">
        <w:rPr>
          <w:rFonts w:cs="Arial"/>
          <w:sz w:val="22"/>
          <w:szCs w:val="22"/>
        </w:rPr>
        <w:t xml:space="preserve"> Jahren ingenieursgeprägte Qualität „</w:t>
      </w:r>
      <w:proofErr w:type="spellStart"/>
      <w:r w:rsidRPr="00757266">
        <w:rPr>
          <w:rFonts w:cs="Arial"/>
          <w:sz w:val="22"/>
          <w:szCs w:val="22"/>
        </w:rPr>
        <w:t>made</w:t>
      </w:r>
      <w:proofErr w:type="spellEnd"/>
      <w:r w:rsidRPr="00757266">
        <w:rPr>
          <w:rFonts w:cs="Arial"/>
          <w:sz w:val="22"/>
          <w:szCs w:val="22"/>
        </w:rPr>
        <w:t xml:space="preserve"> in Germany“. Im Mittelpunkt </w:t>
      </w:r>
      <w:r w:rsidRPr="00243E51">
        <w:rPr>
          <w:rFonts w:cs="Arial"/>
          <w:sz w:val="22"/>
          <w:szCs w:val="22"/>
        </w:rPr>
        <w:t>stehen seither die Leidenschaft</w:t>
      </w:r>
      <w:r w:rsidRPr="00757266">
        <w:rPr>
          <w:rFonts w:cs="Arial"/>
          <w:sz w:val="22"/>
          <w:szCs w:val="22"/>
        </w:rPr>
        <w:t xml:space="preserve"> für den Transport und Innovationen, die nachweislich nachhaltige Mehrwerte für die Spediteure bieten. Der Firmensitz und Hauptproduktionsstandort der Kögel Trailer GmbH ist im bayerischen </w:t>
      </w:r>
      <w:proofErr w:type="spellStart"/>
      <w:r w:rsidRPr="00757266">
        <w:rPr>
          <w:rFonts w:cs="Arial"/>
          <w:sz w:val="22"/>
          <w:szCs w:val="22"/>
        </w:rPr>
        <w:t>Burtenbach</w:t>
      </w:r>
      <w:proofErr w:type="spellEnd"/>
      <w:r w:rsidRPr="00757266">
        <w:rPr>
          <w:rFonts w:cs="Arial"/>
          <w:sz w:val="22"/>
          <w:szCs w:val="22"/>
        </w:rPr>
        <w:t xml:space="preserve">. Zu Kögel gehören außerdem Werke und Standorte in Ulm (D), </w:t>
      </w:r>
      <w:proofErr w:type="spellStart"/>
      <w:r w:rsidRPr="00757266">
        <w:rPr>
          <w:rFonts w:cs="Arial"/>
          <w:sz w:val="22"/>
          <w:szCs w:val="22"/>
        </w:rPr>
        <w:t>Duingen</w:t>
      </w:r>
      <w:proofErr w:type="spellEnd"/>
      <w:r w:rsidRPr="00757266">
        <w:rPr>
          <w:rFonts w:cs="Arial"/>
          <w:sz w:val="22"/>
          <w:szCs w:val="22"/>
        </w:rPr>
        <w:t xml:space="preserve"> (D), </w:t>
      </w:r>
      <w:proofErr w:type="spellStart"/>
      <w:r w:rsidRPr="00757266">
        <w:rPr>
          <w:rFonts w:cs="Arial"/>
          <w:sz w:val="22"/>
          <w:szCs w:val="22"/>
        </w:rPr>
        <w:t>Chocen</w:t>
      </w:r>
      <w:proofErr w:type="spellEnd"/>
      <w:r w:rsidRPr="00757266">
        <w:rPr>
          <w:rFonts w:cs="Arial"/>
          <w:sz w:val="22"/>
          <w:szCs w:val="22"/>
        </w:rPr>
        <w:t xml:space="preserve"> (CZ), Verona (IT), </w:t>
      </w:r>
      <w:r w:rsidR="009668CC">
        <w:rPr>
          <w:rFonts w:cs="Arial"/>
          <w:sz w:val="22"/>
          <w:szCs w:val="22"/>
        </w:rPr>
        <w:t>Kampen</w:t>
      </w:r>
      <w:r w:rsidR="009668CC" w:rsidRPr="00757266">
        <w:rPr>
          <w:rFonts w:cs="Arial"/>
          <w:sz w:val="22"/>
          <w:szCs w:val="22"/>
        </w:rPr>
        <w:t xml:space="preserve"> </w:t>
      </w:r>
      <w:r w:rsidRPr="00757266">
        <w:rPr>
          <w:rFonts w:cs="Arial"/>
          <w:sz w:val="22"/>
          <w:szCs w:val="22"/>
        </w:rPr>
        <w:t xml:space="preserve">(NL) und in Moskau (RUS). </w:t>
      </w:r>
    </w:p>
    <w:p w14:paraId="00C32AED" w14:textId="77777777" w:rsidR="00A50171" w:rsidRPr="00957874" w:rsidRDefault="00A50171" w:rsidP="00A50171">
      <w:pPr>
        <w:spacing w:line="360" w:lineRule="auto"/>
        <w:jc w:val="both"/>
        <w:rPr>
          <w:rFonts w:cs="Arial"/>
          <w:sz w:val="22"/>
          <w:szCs w:val="22"/>
        </w:rPr>
      </w:pPr>
      <w:r w:rsidRPr="00757266">
        <w:rPr>
          <w:rFonts w:cs="Arial"/>
          <w:sz w:val="22"/>
          <w:szCs w:val="22"/>
        </w:rPr>
        <w:t>www.koegel.com</w:t>
      </w:r>
    </w:p>
    <w:sectPr w:rsidR="00A50171" w:rsidRPr="00957874" w:rsidSect="00384F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516" w:right="274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BA6CE" w14:textId="77777777" w:rsidR="00F63C59" w:rsidRDefault="00F63C59">
      <w:r>
        <w:separator/>
      </w:r>
    </w:p>
  </w:endnote>
  <w:endnote w:type="continuationSeparator" w:id="0">
    <w:p w14:paraId="0B36DF13" w14:textId="77777777" w:rsidR="00F63C59" w:rsidRDefault="00F63C59">
      <w:r>
        <w:continuationSeparator/>
      </w:r>
    </w:p>
  </w:endnote>
  <w:endnote w:type="continuationNotice" w:id="1">
    <w:p w14:paraId="6F331A10" w14:textId="77777777" w:rsidR="00F63C59" w:rsidRDefault="00F63C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eGothi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D7C3D" w14:textId="77777777" w:rsidR="00C33A6E" w:rsidRDefault="00C33A6E" w:rsidP="007B30A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3E3F518" w14:textId="77777777" w:rsidR="00C33A6E" w:rsidRDefault="00C33A6E" w:rsidP="004244A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4FF60" w14:textId="77777777" w:rsidR="00C33A6E" w:rsidRDefault="00C33A6E" w:rsidP="007B30A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7C0A87">
      <w:rPr>
        <w:rStyle w:val="Seitenzahl"/>
        <w:noProof/>
      </w:rPr>
      <w:t>1</w:t>
    </w:r>
    <w:r>
      <w:rPr>
        <w:rStyle w:val="Seitenzahl"/>
      </w:rPr>
      <w:fldChar w:fldCharType="end"/>
    </w:r>
  </w:p>
  <w:p w14:paraId="17460508" w14:textId="77777777" w:rsidR="00C33A6E" w:rsidRDefault="00C33A6E" w:rsidP="004244A7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8B229" w14:textId="77777777" w:rsidR="00D6797C" w:rsidRDefault="00D6797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84CC" w14:textId="77777777" w:rsidR="00F63C59" w:rsidRDefault="00F63C59">
      <w:r>
        <w:separator/>
      </w:r>
    </w:p>
  </w:footnote>
  <w:footnote w:type="continuationSeparator" w:id="0">
    <w:p w14:paraId="225AC42E" w14:textId="77777777" w:rsidR="00F63C59" w:rsidRDefault="00F63C59">
      <w:r>
        <w:continuationSeparator/>
      </w:r>
    </w:p>
  </w:footnote>
  <w:footnote w:type="continuationNotice" w:id="1">
    <w:p w14:paraId="160FAD31" w14:textId="77777777" w:rsidR="00F63C59" w:rsidRDefault="00F63C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7A890" w14:textId="77777777" w:rsidR="00D6797C" w:rsidRDefault="00D6797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6BDFD" w14:textId="77777777" w:rsidR="00C33A6E" w:rsidRDefault="00C33A6E" w:rsidP="00BE1194">
    <w:pPr>
      <w:pStyle w:val="Kopfzeile"/>
      <w:rPr>
        <w:rFonts w:cs="Arial"/>
        <w:color w:val="003366"/>
        <w:sz w:val="17"/>
        <w:szCs w:val="17"/>
      </w:rPr>
    </w:pPr>
    <w:r>
      <w:rPr>
        <w:rFonts w:cs="Arial"/>
        <w:noProof/>
        <w:color w:val="003366"/>
        <w:sz w:val="17"/>
        <w:szCs w:val="17"/>
      </w:rPr>
      <w:drawing>
        <wp:anchor distT="0" distB="0" distL="114300" distR="114300" simplePos="0" relativeHeight="251657728" behindDoc="1" locked="0" layoutInCell="1" allowOverlap="1" wp14:anchorId="439A973A" wp14:editId="1CA869BC">
          <wp:simplePos x="0" y="0"/>
          <wp:positionH relativeFrom="column">
            <wp:posOffset>4046855</wp:posOffset>
          </wp:positionH>
          <wp:positionV relativeFrom="paragraph">
            <wp:posOffset>80645</wp:posOffset>
          </wp:positionV>
          <wp:extent cx="1899920" cy="340360"/>
          <wp:effectExtent l="0" t="0" r="5080" b="2540"/>
          <wp:wrapTight wrapText="bothSides">
            <wp:wrapPolygon edited="0">
              <wp:start x="0" y="0"/>
              <wp:lineTo x="0" y="20552"/>
              <wp:lineTo x="21441" y="20552"/>
              <wp:lineTo x="21441" y="0"/>
              <wp:lineTo x="0" y="0"/>
            </wp:wrapPolygon>
          </wp:wrapTight>
          <wp:docPr id="3" name="Bild 3" descr="KOG_Logo_4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OG_Logo_4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9920" cy="340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63766A" w14:textId="77777777" w:rsidR="00C33A6E" w:rsidRDefault="00C33A6E" w:rsidP="00BE1194">
    <w:pPr>
      <w:pStyle w:val="Kopfzeile"/>
      <w:rPr>
        <w:rFonts w:cs="Arial"/>
        <w:color w:val="003366"/>
        <w:sz w:val="17"/>
        <w:szCs w:val="17"/>
      </w:rPr>
    </w:pPr>
  </w:p>
  <w:p w14:paraId="08C2A2BE" w14:textId="77777777" w:rsidR="00C33A6E" w:rsidRDefault="00C33A6E" w:rsidP="00BE1194">
    <w:pPr>
      <w:pStyle w:val="Kopfzeile"/>
      <w:rPr>
        <w:rFonts w:cs="Arial"/>
        <w:color w:val="003366"/>
        <w:sz w:val="17"/>
        <w:szCs w:val="17"/>
      </w:rPr>
    </w:pPr>
  </w:p>
  <w:p w14:paraId="2DEA0B85" w14:textId="77777777" w:rsidR="00C33A6E" w:rsidRDefault="00C33A6E" w:rsidP="00BE1194">
    <w:pPr>
      <w:pStyle w:val="Kopfzeile"/>
      <w:rPr>
        <w:rFonts w:cs="Arial"/>
        <w:color w:val="003366"/>
        <w:sz w:val="17"/>
        <w:szCs w:val="17"/>
      </w:rPr>
    </w:pPr>
  </w:p>
  <w:p w14:paraId="06C8C583" w14:textId="77777777" w:rsidR="00C33A6E" w:rsidRDefault="00C33A6E" w:rsidP="00BE1194">
    <w:pPr>
      <w:pStyle w:val="Kopfzeile"/>
      <w:rPr>
        <w:rFonts w:cs="Arial"/>
        <w:color w:val="003366"/>
        <w:sz w:val="17"/>
        <w:szCs w:val="17"/>
      </w:rPr>
    </w:pPr>
  </w:p>
  <w:p w14:paraId="5F4DDE0C" w14:textId="77777777" w:rsidR="00C33A6E" w:rsidRDefault="00C33A6E" w:rsidP="00BE1194">
    <w:pPr>
      <w:pStyle w:val="Kopfzeile"/>
    </w:pPr>
    <w:r>
      <w:rPr>
        <w:rFonts w:cs="Arial"/>
        <w:color w:val="003366"/>
        <w:sz w:val="32"/>
        <w:szCs w:val="32"/>
      </w:rPr>
      <w:t>Pressemitteilung</w:t>
    </w:r>
    <w:hyperlink r:id="rId2" w:tgtFrame="_top" w:history="1"/>
  </w:p>
  <w:p w14:paraId="494C59AF" w14:textId="77777777" w:rsidR="00C33A6E" w:rsidRDefault="00C0241B">
    <w:pPr>
      <w:pStyle w:val="Kopfzeile"/>
    </w:pPr>
    <w:hyperlink r:id="rId3" w:tgtFrame="_top" w:history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0A7F9" w14:textId="77777777" w:rsidR="00D6797C" w:rsidRDefault="00D679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F67FF"/>
    <w:multiLevelType w:val="hybridMultilevel"/>
    <w:tmpl w:val="E48EA1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88257D"/>
    <w:multiLevelType w:val="hybridMultilevel"/>
    <w:tmpl w:val="BFA6D4AA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7560"/>
    <w:multiLevelType w:val="hybridMultilevel"/>
    <w:tmpl w:val="51ACA370"/>
    <w:lvl w:ilvl="0" w:tplc="7116DA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7E364C"/>
    <w:multiLevelType w:val="multilevel"/>
    <w:tmpl w:val="710E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183F25"/>
    <w:multiLevelType w:val="hybridMultilevel"/>
    <w:tmpl w:val="5818120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66758"/>
    <w:multiLevelType w:val="hybridMultilevel"/>
    <w:tmpl w:val="CFAEF718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5C28F6"/>
    <w:multiLevelType w:val="hybridMultilevel"/>
    <w:tmpl w:val="3C64114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D0EF5"/>
    <w:multiLevelType w:val="hybridMultilevel"/>
    <w:tmpl w:val="01AEF1A8"/>
    <w:lvl w:ilvl="0" w:tplc="8B248FE2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AD651E"/>
    <w:multiLevelType w:val="hybridMultilevel"/>
    <w:tmpl w:val="AAEA67C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3658C"/>
    <w:multiLevelType w:val="hybridMultilevel"/>
    <w:tmpl w:val="F1944E3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2852C9"/>
    <w:multiLevelType w:val="hybridMultilevel"/>
    <w:tmpl w:val="8662D160"/>
    <w:lvl w:ilvl="0" w:tplc="8B248FE2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71EB9"/>
    <w:multiLevelType w:val="hybridMultilevel"/>
    <w:tmpl w:val="3F808B96"/>
    <w:lvl w:ilvl="0" w:tplc="1826EAA4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radeGothic" w:eastAsia="Times New Roman" w:hAnsi="TradeGothic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F70B1F"/>
    <w:multiLevelType w:val="hybridMultilevel"/>
    <w:tmpl w:val="D362FD66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B549E"/>
    <w:multiLevelType w:val="multilevel"/>
    <w:tmpl w:val="F5D6CE4C"/>
    <w:lvl w:ilvl="0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E92982"/>
    <w:multiLevelType w:val="multilevel"/>
    <w:tmpl w:val="4626A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7E41A3"/>
    <w:multiLevelType w:val="hybridMultilevel"/>
    <w:tmpl w:val="B4162922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DB2227"/>
    <w:multiLevelType w:val="hybridMultilevel"/>
    <w:tmpl w:val="B7DAD92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6613D"/>
    <w:multiLevelType w:val="hybridMultilevel"/>
    <w:tmpl w:val="5064788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C5A6E"/>
    <w:multiLevelType w:val="multilevel"/>
    <w:tmpl w:val="2A0C6D9E"/>
    <w:lvl w:ilvl="0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F1645"/>
    <w:multiLevelType w:val="multilevel"/>
    <w:tmpl w:val="1CEAB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B659C1"/>
    <w:multiLevelType w:val="hybridMultilevel"/>
    <w:tmpl w:val="2A0C6D9E"/>
    <w:lvl w:ilvl="0" w:tplc="80A4757C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83EA6"/>
    <w:multiLevelType w:val="hybridMultilevel"/>
    <w:tmpl w:val="36C8F0AA"/>
    <w:lvl w:ilvl="0" w:tplc="38E2B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20CA"/>
    <w:multiLevelType w:val="hybridMultilevel"/>
    <w:tmpl w:val="4E80E532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544A5"/>
    <w:multiLevelType w:val="hybridMultilevel"/>
    <w:tmpl w:val="5B96242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282DE4"/>
    <w:multiLevelType w:val="hybridMultilevel"/>
    <w:tmpl w:val="7B0E38E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646D90"/>
    <w:multiLevelType w:val="hybridMultilevel"/>
    <w:tmpl w:val="146A6E1A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EC58BB"/>
    <w:multiLevelType w:val="hybridMultilevel"/>
    <w:tmpl w:val="A89292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F016B"/>
    <w:multiLevelType w:val="hybridMultilevel"/>
    <w:tmpl w:val="427636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927BC"/>
    <w:multiLevelType w:val="hybridMultilevel"/>
    <w:tmpl w:val="2E3C3D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D0318"/>
    <w:multiLevelType w:val="hybridMultilevel"/>
    <w:tmpl w:val="CBFE6C46"/>
    <w:lvl w:ilvl="0" w:tplc="44BC4D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3B0264"/>
    <w:multiLevelType w:val="hybridMultilevel"/>
    <w:tmpl w:val="C2F60E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A95B6B"/>
    <w:multiLevelType w:val="hybridMultilevel"/>
    <w:tmpl w:val="B6AA374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3E3BB3"/>
    <w:multiLevelType w:val="multilevel"/>
    <w:tmpl w:val="262A84A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A270CF"/>
    <w:multiLevelType w:val="hybridMultilevel"/>
    <w:tmpl w:val="F5D6CE4C"/>
    <w:lvl w:ilvl="0" w:tplc="8B248FE2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A3359BB"/>
    <w:multiLevelType w:val="hybridMultilevel"/>
    <w:tmpl w:val="262A84A2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4A432B"/>
    <w:multiLevelType w:val="hybridMultilevel"/>
    <w:tmpl w:val="F006C182"/>
    <w:lvl w:ilvl="0" w:tplc="52224F3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1C24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3E26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869F7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E4CB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9CDC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FED70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7CEF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7E7D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75972"/>
    <w:multiLevelType w:val="hybridMultilevel"/>
    <w:tmpl w:val="6F6A8FE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9"/>
  </w:num>
  <w:num w:numId="3">
    <w:abstractNumId w:val="21"/>
  </w:num>
  <w:num w:numId="4">
    <w:abstractNumId w:val="19"/>
  </w:num>
  <w:num w:numId="5">
    <w:abstractNumId w:val="3"/>
  </w:num>
  <w:num w:numId="6">
    <w:abstractNumId w:val="0"/>
  </w:num>
  <w:num w:numId="7">
    <w:abstractNumId w:val="7"/>
  </w:num>
  <w:num w:numId="8">
    <w:abstractNumId w:val="10"/>
  </w:num>
  <w:num w:numId="9">
    <w:abstractNumId w:val="33"/>
  </w:num>
  <w:num w:numId="10">
    <w:abstractNumId w:val="13"/>
  </w:num>
  <w:num w:numId="11">
    <w:abstractNumId w:val="2"/>
  </w:num>
  <w:num w:numId="12">
    <w:abstractNumId w:val="31"/>
  </w:num>
  <w:num w:numId="13">
    <w:abstractNumId w:val="24"/>
  </w:num>
  <w:num w:numId="14">
    <w:abstractNumId w:val="8"/>
  </w:num>
  <w:num w:numId="15">
    <w:abstractNumId w:val="28"/>
  </w:num>
  <w:num w:numId="16">
    <w:abstractNumId w:val="23"/>
  </w:num>
  <w:num w:numId="17">
    <w:abstractNumId w:val="9"/>
  </w:num>
  <w:num w:numId="18">
    <w:abstractNumId w:val="4"/>
  </w:num>
  <w:num w:numId="19">
    <w:abstractNumId w:val="6"/>
  </w:num>
  <w:num w:numId="20">
    <w:abstractNumId w:val="17"/>
  </w:num>
  <w:num w:numId="21">
    <w:abstractNumId w:val="27"/>
  </w:num>
  <w:num w:numId="22">
    <w:abstractNumId w:val="30"/>
  </w:num>
  <w:num w:numId="23">
    <w:abstractNumId w:val="26"/>
  </w:num>
  <w:num w:numId="24">
    <w:abstractNumId w:val="15"/>
  </w:num>
  <w:num w:numId="25">
    <w:abstractNumId w:val="35"/>
  </w:num>
  <w:num w:numId="26">
    <w:abstractNumId w:val="20"/>
  </w:num>
  <w:num w:numId="27">
    <w:abstractNumId w:val="18"/>
  </w:num>
  <w:num w:numId="28">
    <w:abstractNumId w:val="34"/>
  </w:num>
  <w:num w:numId="29">
    <w:abstractNumId w:val="32"/>
  </w:num>
  <w:num w:numId="30">
    <w:abstractNumId w:val="5"/>
  </w:num>
  <w:num w:numId="31">
    <w:abstractNumId w:val="25"/>
  </w:num>
  <w:num w:numId="32">
    <w:abstractNumId w:val="11"/>
  </w:num>
  <w:num w:numId="33">
    <w:abstractNumId w:val="12"/>
  </w:num>
  <w:num w:numId="34">
    <w:abstractNumId w:val="36"/>
  </w:num>
  <w:num w:numId="35">
    <w:abstractNumId w:val="22"/>
  </w:num>
  <w:num w:numId="36">
    <w:abstractNumId w:val="1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E0B"/>
    <w:rsid w:val="000006D7"/>
    <w:rsid w:val="000027DC"/>
    <w:rsid w:val="00005CBF"/>
    <w:rsid w:val="000100F4"/>
    <w:rsid w:val="0001436D"/>
    <w:rsid w:val="000234C9"/>
    <w:rsid w:val="000267A7"/>
    <w:rsid w:val="0003351C"/>
    <w:rsid w:val="00033DAB"/>
    <w:rsid w:val="00036934"/>
    <w:rsid w:val="00036BE8"/>
    <w:rsid w:val="00041712"/>
    <w:rsid w:val="00043EB5"/>
    <w:rsid w:val="00044D1A"/>
    <w:rsid w:val="00044F5E"/>
    <w:rsid w:val="00047394"/>
    <w:rsid w:val="00052DDA"/>
    <w:rsid w:val="0005761D"/>
    <w:rsid w:val="00057D0C"/>
    <w:rsid w:val="00057D64"/>
    <w:rsid w:val="00060B2C"/>
    <w:rsid w:val="000623B1"/>
    <w:rsid w:val="00064B9E"/>
    <w:rsid w:val="000663D1"/>
    <w:rsid w:val="00066D77"/>
    <w:rsid w:val="0006748E"/>
    <w:rsid w:val="00071400"/>
    <w:rsid w:val="000715A8"/>
    <w:rsid w:val="00071E95"/>
    <w:rsid w:val="00074F51"/>
    <w:rsid w:val="0007623E"/>
    <w:rsid w:val="00076A8C"/>
    <w:rsid w:val="00081D40"/>
    <w:rsid w:val="00084B0F"/>
    <w:rsid w:val="0008756A"/>
    <w:rsid w:val="000904E0"/>
    <w:rsid w:val="000909A6"/>
    <w:rsid w:val="00097A6A"/>
    <w:rsid w:val="000A1899"/>
    <w:rsid w:val="000A1EB9"/>
    <w:rsid w:val="000A2124"/>
    <w:rsid w:val="000A28EC"/>
    <w:rsid w:val="000A3D54"/>
    <w:rsid w:val="000A503E"/>
    <w:rsid w:val="000A6F7D"/>
    <w:rsid w:val="000B180E"/>
    <w:rsid w:val="000B5E0F"/>
    <w:rsid w:val="000B73F1"/>
    <w:rsid w:val="000C093B"/>
    <w:rsid w:val="000D17DA"/>
    <w:rsid w:val="000D2091"/>
    <w:rsid w:val="000D2408"/>
    <w:rsid w:val="000D26B3"/>
    <w:rsid w:val="000D59AB"/>
    <w:rsid w:val="000D65F7"/>
    <w:rsid w:val="000E16DF"/>
    <w:rsid w:val="000E289C"/>
    <w:rsid w:val="000E60D2"/>
    <w:rsid w:val="000E6185"/>
    <w:rsid w:val="000E6508"/>
    <w:rsid w:val="000E7D07"/>
    <w:rsid w:val="000F18E7"/>
    <w:rsid w:val="000F59EC"/>
    <w:rsid w:val="00100E51"/>
    <w:rsid w:val="0010339A"/>
    <w:rsid w:val="0010521E"/>
    <w:rsid w:val="00112595"/>
    <w:rsid w:val="001129E5"/>
    <w:rsid w:val="00114404"/>
    <w:rsid w:val="00114CA1"/>
    <w:rsid w:val="001175F2"/>
    <w:rsid w:val="00117F58"/>
    <w:rsid w:val="00122FE9"/>
    <w:rsid w:val="00130D09"/>
    <w:rsid w:val="00130E4B"/>
    <w:rsid w:val="0013285A"/>
    <w:rsid w:val="001350B4"/>
    <w:rsid w:val="00135BD7"/>
    <w:rsid w:val="00136BC9"/>
    <w:rsid w:val="00136F04"/>
    <w:rsid w:val="00136F9D"/>
    <w:rsid w:val="0014746F"/>
    <w:rsid w:val="00150EB6"/>
    <w:rsid w:val="00151CD2"/>
    <w:rsid w:val="001540C7"/>
    <w:rsid w:val="00155613"/>
    <w:rsid w:val="00163BD5"/>
    <w:rsid w:val="00164C0E"/>
    <w:rsid w:val="00180708"/>
    <w:rsid w:val="00182CF2"/>
    <w:rsid w:val="00183E6C"/>
    <w:rsid w:val="001842CD"/>
    <w:rsid w:val="0018448D"/>
    <w:rsid w:val="00184A42"/>
    <w:rsid w:val="00184D0E"/>
    <w:rsid w:val="001855BB"/>
    <w:rsid w:val="00193D94"/>
    <w:rsid w:val="00195013"/>
    <w:rsid w:val="001962C2"/>
    <w:rsid w:val="001973BC"/>
    <w:rsid w:val="001A0666"/>
    <w:rsid w:val="001A0C7C"/>
    <w:rsid w:val="001A15BB"/>
    <w:rsid w:val="001A3354"/>
    <w:rsid w:val="001A5348"/>
    <w:rsid w:val="001B16F6"/>
    <w:rsid w:val="001B3321"/>
    <w:rsid w:val="001B4190"/>
    <w:rsid w:val="001B4465"/>
    <w:rsid w:val="001B53C2"/>
    <w:rsid w:val="001C003B"/>
    <w:rsid w:val="001D3250"/>
    <w:rsid w:val="001D465B"/>
    <w:rsid w:val="001D6535"/>
    <w:rsid w:val="001D6825"/>
    <w:rsid w:val="001E037C"/>
    <w:rsid w:val="001E3F8A"/>
    <w:rsid w:val="001E49C6"/>
    <w:rsid w:val="001E5F7E"/>
    <w:rsid w:val="001E776D"/>
    <w:rsid w:val="001E7E57"/>
    <w:rsid w:val="001F1D3A"/>
    <w:rsid w:val="001F3556"/>
    <w:rsid w:val="00201907"/>
    <w:rsid w:val="00202FA9"/>
    <w:rsid w:val="00205225"/>
    <w:rsid w:val="002056CA"/>
    <w:rsid w:val="002077A0"/>
    <w:rsid w:val="002141BD"/>
    <w:rsid w:val="00220EEF"/>
    <w:rsid w:val="00224D8C"/>
    <w:rsid w:val="002257FD"/>
    <w:rsid w:val="00231A8E"/>
    <w:rsid w:val="00232A0C"/>
    <w:rsid w:val="002358CE"/>
    <w:rsid w:val="0024017D"/>
    <w:rsid w:val="002416B9"/>
    <w:rsid w:val="00243E51"/>
    <w:rsid w:val="00251D3C"/>
    <w:rsid w:val="00252588"/>
    <w:rsid w:val="002538EF"/>
    <w:rsid w:val="00254691"/>
    <w:rsid w:val="002607AB"/>
    <w:rsid w:val="002611B3"/>
    <w:rsid w:val="00265EFA"/>
    <w:rsid w:val="00271697"/>
    <w:rsid w:val="00277609"/>
    <w:rsid w:val="00282712"/>
    <w:rsid w:val="00285663"/>
    <w:rsid w:val="00290E15"/>
    <w:rsid w:val="002918A2"/>
    <w:rsid w:val="00293929"/>
    <w:rsid w:val="002A6098"/>
    <w:rsid w:val="002A6EE0"/>
    <w:rsid w:val="002B261B"/>
    <w:rsid w:val="002B4478"/>
    <w:rsid w:val="002B49D5"/>
    <w:rsid w:val="002C6D4E"/>
    <w:rsid w:val="002D198E"/>
    <w:rsid w:val="002D369C"/>
    <w:rsid w:val="002D43BA"/>
    <w:rsid w:val="002D4C2E"/>
    <w:rsid w:val="002D78A1"/>
    <w:rsid w:val="002D7B63"/>
    <w:rsid w:val="002E06EC"/>
    <w:rsid w:val="002F3870"/>
    <w:rsid w:val="002F6F49"/>
    <w:rsid w:val="002F6F9F"/>
    <w:rsid w:val="00300D9E"/>
    <w:rsid w:val="00302B74"/>
    <w:rsid w:val="00302C63"/>
    <w:rsid w:val="00304DE1"/>
    <w:rsid w:val="003056F1"/>
    <w:rsid w:val="00313871"/>
    <w:rsid w:val="00316E43"/>
    <w:rsid w:val="00320EE5"/>
    <w:rsid w:val="00321D38"/>
    <w:rsid w:val="00322DDF"/>
    <w:rsid w:val="003231D6"/>
    <w:rsid w:val="00326C99"/>
    <w:rsid w:val="0033115C"/>
    <w:rsid w:val="00331709"/>
    <w:rsid w:val="00331768"/>
    <w:rsid w:val="003336E1"/>
    <w:rsid w:val="00340323"/>
    <w:rsid w:val="00340C69"/>
    <w:rsid w:val="0034150E"/>
    <w:rsid w:val="00342E61"/>
    <w:rsid w:val="00347497"/>
    <w:rsid w:val="00350582"/>
    <w:rsid w:val="00361FC7"/>
    <w:rsid w:val="00362006"/>
    <w:rsid w:val="00362160"/>
    <w:rsid w:val="003625A5"/>
    <w:rsid w:val="00365EA4"/>
    <w:rsid w:val="00374F8F"/>
    <w:rsid w:val="00381CA5"/>
    <w:rsid w:val="003835DA"/>
    <w:rsid w:val="00384FE2"/>
    <w:rsid w:val="00386A97"/>
    <w:rsid w:val="0039032E"/>
    <w:rsid w:val="00392A61"/>
    <w:rsid w:val="003932AF"/>
    <w:rsid w:val="00394611"/>
    <w:rsid w:val="00396002"/>
    <w:rsid w:val="003976E1"/>
    <w:rsid w:val="003A155D"/>
    <w:rsid w:val="003A1841"/>
    <w:rsid w:val="003A3B84"/>
    <w:rsid w:val="003A6F24"/>
    <w:rsid w:val="003A794E"/>
    <w:rsid w:val="003A7F1D"/>
    <w:rsid w:val="003B57BE"/>
    <w:rsid w:val="003B5A47"/>
    <w:rsid w:val="003B79A7"/>
    <w:rsid w:val="003D7727"/>
    <w:rsid w:val="003E01AF"/>
    <w:rsid w:val="003E26A6"/>
    <w:rsid w:val="003E3362"/>
    <w:rsid w:val="003E6474"/>
    <w:rsid w:val="003E69C1"/>
    <w:rsid w:val="003F0A31"/>
    <w:rsid w:val="003F0E72"/>
    <w:rsid w:val="003F1E93"/>
    <w:rsid w:val="003F2B86"/>
    <w:rsid w:val="003F5001"/>
    <w:rsid w:val="003F7447"/>
    <w:rsid w:val="0040032D"/>
    <w:rsid w:val="00406C76"/>
    <w:rsid w:val="004072C1"/>
    <w:rsid w:val="00420D9E"/>
    <w:rsid w:val="004244A7"/>
    <w:rsid w:val="004265F7"/>
    <w:rsid w:val="00427710"/>
    <w:rsid w:val="00434199"/>
    <w:rsid w:val="00434C44"/>
    <w:rsid w:val="004376D2"/>
    <w:rsid w:val="00440B8F"/>
    <w:rsid w:val="00444DE5"/>
    <w:rsid w:val="004536E5"/>
    <w:rsid w:val="0045648B"/>
    <w:rsid w:val="00461571"/>
    <w:rsid w:val="00465876"/>
    <w:rsid w:val="00470777"/>
    <w:rsid w:val="00473108"/>
    <w:rsid w:val="00474ABA"/>
    <w:rsid w:val="0047549C"/>
    <w:rsid w:val="00475500"/>
    <w:rsid w:val="00477AF4"/>
    <w:rsid w:val="004805C9"/>
    <w:rsid w:val="004822AE"/>
    <w:rsid w:val="004828A6"/>
    <w:rsid w:val="00482FD2"/>
    <w:rsid w:val="00484C2D"/>
    <w:rsid w:val="00490D8C"/>
    <w:rsid w:val="00497943"/>
    <w:rsid w:val="00497B55"/>
    <w:rsid w:val="00497D5E"/>
    <w:rsid w:val="00497DCC"/>
    <w:rsid w:val="004A22D3"/>
    <w:rsid w:val="004A3178"/>
    <w:rsid w:val="004A4F55"/>
    <w:rsid w:val="004A67A5"/>
    <w:rsid w:val="004B438D"/>
    <w:rsid w:val="004B461E"/>
    <w:rsid w:val="004B4EE9"/>
    <w:rsid w:val="004B5307"/>
    <w:rsid w:val="004C23F4"/>
    <w:rsid w:val="004C661D"/>
    <w:rsid w:val="004C7AD0"/>
    <w:rsid w:val="004D677A"/>
    <w:rsid w:val="004D7B69"/>
    <w:rsid w:val="004E1DD5"/>
    <w:rsid w:val="004E6338"/>
    <w:rsid w:val="004E75CE"/>
    <w:rsid w:val="004F0947"/>
    <w:rsid w:val="004F34EC"/>
    <w:rsid w:val="004F59BB"/>
    <w:rsid w:val="005016C8"/>
    <w:rsid w:val="0050257B"/>
    <w:rsid w:val="005041B5"/>
    <w:rsid w:val="0050490A"/>
    <w:rsid w:val="005052F4"/>
    <w:rsid w:val="0050758E"/>
    <w:rsid w:val="00512368"/>
    <w:rsid w:val="005124BB"/>
    <w:rsid w:val="00515409"/>
    <w:rsid w:val="00515E62"/>
    <w:rsid w:val="00515FC4"/>
    <w:rsid w:val="00527E6F"/>
    <w:rsid w:val="00530675"/>
    <w:rsid w:val="00535FD0"/>
    <w:rsid w:val="00536094"/>
    <w:rsid w:val="00536DF7"/>
    <w:rsid w:val="00543277"/>
    <w:rsid w:val="00547DC3"/>
    <w:rsid w:val="0055495B"/>
    <w:rsid w:val="005567E8"/>
    <w:rsid w:val="0055773C"/>
    <w:rsid w:val="00562A1F"/>
    <w:rsid w:val="00563785"/>
    <w:rsid w:val="00574CF7"/>
    <w:rsid w:val="00575D82"/>
    <w:rsid w:val="0057654B"/>
    <w:rsid w:val="005771C8"/>
    <w:rsid w:val="005811F7"/>
    <w:rsid w:val="0058622C"/>
    <w:rsid w:val="0059107A"/>
    <w:rsid w:val="0059290B"/>
    <w:rsid w:val="00597420"/>
    <w:rsid w:val="005A3068"/>
    <w:rsid w:val="005A43E8"/>
    <w:rsid w:val="005A514F"/>
    <w:rsid w:val="005A6810"/>
    <w:rsid w:val="005A6BAF"/>
    <w:rsid w:val="005A7919"/>
    <w:rsid w:val="005B1089"/>
    <w:rsid w:val="005B1267"/>
    <w:rsid w:val="005B19D1"/>
    <w:rsid w:val="005B2E2B"/>
    <w:rsid w:val="005B394A"/>
    <w:rsid w:val="005B402B"/>
    <w:rsid w:val="005B42AB"/>
    <w:rsid w:val="005C0F58"/>
    <w:rsid w:val="005C230D"/>
    <w:rsid w:val="005C2D38"/>
    <w:rsid w:val="005C31C7"/>
    <w:rsid w:val="005C47A2"/>
    <w:rsid w:val="005D1F89"/>
    <w:rsid w:val="005D3ED1"/>
    <w:rsid w:val="005D7D18"/>
    <w:rsid w:val="005F02F5"/>
    <w:rsid w:val="005F1D12"/>
    <w:rsid w:val="005F641C"/>
    <w:rsid w:val="005F6812"/>
    <w:rsid w:val="00605628"/>
    <w:rsid w:val="0060772C"/>
    <w:rsid w:val="00620EF1"/>
    <w:rsid w:val="00621ED2"/>
    <w:rsid w:val="006360A6"/>
    <w:rsid w:val="00636669"/>
    <w:rsid w:val="00637EC5"/>
    <w:rsid w:val="00641820"/>
    <w:rsid w:val="006458E5"/>
    <w:rsid w:val="00646999"/>
    <w:rsid w:val="00647E2E"/>
    <w:rsid w:val="00650C4B"/>
    <w:rsid w:val="00650D6B"/>
    <w:rsid w:val="006522BB"/>
    <w:rsid w:val="00654549"/>
    <w:rsid w:val="00655DD5"/>
    <w:rsid w:val="00657114"/>
    <w:rsid w:val="00660669"/>
    <w:rsid w:val="00660D45"/>
    <w:rsid w:val="00665236"/>
    <w:rsid w:val="006663DD"/>
    <w:rsid w:val="0068795B"/>
    <w:rsid w:val="006879B1"/>
    <w:rsid w:val="00691A44"/>
    <w:rsid w:val="0069525F"/>
    <w:rsid w:val="006A1010"/>
    <w:rsid w:val="006A386D"/>
    <w:rsid w:val="006A55FA"/>
    <w:rsid w:val="006A62CB"/>
    <w:rsid w:val="006B5443"/>
    <w:rsid w:val="006B7F21"/>
    <w:rsid w:val="006C539E"/>
    <w:rsid w:val="006C6C93"/>
    <w:rsid w:val="006C7EDA"/>
    <w:rsid w:val="006D04D2"/>
    <w:rsid w:val="006D204C"/>
    <w:rsid w:val="006D20EB"/>
    <w:rsid w:val="006D387C"/>
    <w:rsid w:val="006D3989"/>
    <w:rsid w:val="006D41CD"/>
    <w:rsid w:val="006D6AB3"/>
    <w:rsid w:val="006E0453"/>
    <w:rsid w:val="006E25B7"/>
    <w:rsid w:val="006E6ED5"/>
    <w:rsid w:val="006E6F40"/>
    <w:rsid w:val="006E7121"/>
    <w:rsid w:val="006F7419"/>
    <w:rsid w:val="0070236A"/>
    <w:rsid w:val="00703B1D"/>
    <w:rsid w:val="007067A7"/>
    <w:rsid w:val="00713FFD"/>
    <w:rsid w:val="00715979"/>
    <w:rsid w:val="00715F90"/>
    <w:rsid w:val="00716732"/>
    <w:rsid w:val="007214B6"/>
    <w:rsid w:val="00723218"/>
    <w:rsid w:val="00724AB5"/>
    <w:rsid w:val="00725C5D"/>
    <w:rsid w:val="007268A8"/>
    <w:rsid w:val="00732F01"/>
    <w:rsid w:val="0073310C"/>
    <w:rsid w:val="00733760"/>
    <w:rsid w:val="007465F8"/>
    <w:rsid w:val="00747A5C"/>
    <w:rsid w:val="00747E23"/>
    <w:rsid w:val="007501F7"/>
    <w:rsid w:val="007513EB"/>
    <w:rsid w:val="00752269"/>
    <w:rsid w:val="00753265"/>
    <w:rsid w:val="00755BA4"/>
    <w:rsid w:val="007573CB"/>
    <w:rsid w:val="00760689"/>
    <w:rsid w:val="00762875"/>
    <w:rsid w:val="00766545"/>
    <w:rsid w:val="00766B0F"/>
    <w:rsid w:val="0076734A"/>
    <w:rsid w:val="00767613"/>
    <w:rsid w:val="00767D81"/>
    <w:rsid w:val="00767E3C"/>
    <w:rsid w:val="0077068C"/>
    <w:rsid w:val="00770D1D"/>
    <w:rsid w:val="00772C7A"/>
    <w:rsid w:val="00776A41"/>
    <w:rsid w:val="0078213C"/>
    <w:rsid w:val="00786C80"/>
    <w:rsid w:val="007A56D1"/>
    <w:rsid w:val="007B01D7"/>
    <w:rsid w:val="007B1837"/>
    <w:rsid w:val="007B30AC"/>
    <w:rsid w:val="007B4DC1"/>
    <w:rsid w:val="007B5445"/>
    <w:rsid w:val="007B6702"/>
    <w:rsid w:val="007C0A87"/>
    <w:rsid w:val="007C26A1"/>
    <w:rsid w:val="007C277F"/>
    <w:rsid w:val="007C2945"/>
    <w:rsid w:val="007C294D"/>
    <w:rsid w:val="007C5867"/>
    <w:rsid w:val="007C707D"/>
    <w:rsid w:val="007C717F"/>
    <w:rsid w:val="007D0C50"/>
    <w:rsid w:val="007D1D61"/>
    <w:rsid w:val="007E3684"/>
    <w:rsid w:val="007E682F"/>
    <w:rsid w:val="007E6871"/>
    <w:rsid w:val="007F0FB8"/>
    <w:rsid w:val="007F28F4"/>
    <w:rsid w:val="007F4657"/>
    <w:rsid w:val="00802ED0"/>
    <w:rsid w:val="00805782"/>
    <w:rsid w:val="00806902"/>
    <w:rsid w:val="008174C7"/>
    <w:rsid w:val="0081765D"/>
    <w:rsid w:val="0082459F"/>
    <w:rsid w:val="00825C94"/>
    <w:rsid w:val="008305C5"/>
    <w:rsid w:val="008323D4"/>
    <w:rsid w:val="00834001"/>
    <w:rsid w:val="00842E82"/>
    <w:rsid w:val="00844424"/>
    <w:rsid w:val="00851B59"/>
    <w:rsid w:val="00853FF7"/>
    <w:rsid w:val="008570CC"/>
    <w:rsid w:val="008650DE"/>
    <w:rsid w:val="00874B27"/>
    <w:rsid w:val="00875F30"/>
    <w:rsid w:val="00880C04"/>
    <w:rsid w:val="00884CB1"/>
    <w:rsid w:val="008850AB"/>
    <w:rsid w:val="0088762E"/>
    <w:rsid w:val="00894032"/>
    <w:rsid w:val="00894B25"/>
    <w:rsid w:val="008963A6"/>
    <w:rsid w:val="00897D2F"/>
    <w:rsid w:val="008A1C3C"/>
    <w:rsid w:val="008A1F48"/>
    <w:rsid w:val="008A26D7"/>
    <w:rsid w:val="008A57EE"/>
    <w:rsid w:val="008A73AE"/>
    <w:rsid w:val="008B00CB"/>
    <w:rsid w:val="008C0E89"/>
    <w:rsid w:val="008C3B3A"/>
    <w:rsid w:val="008D0FD9"/>
    <w:rsid w:val="008D2214"/>
    <w:rsid w:val="008D31B2"/>
    <w:rsid w:val="008D7EFE"/>
    <w:rsid w:val="008E043E"/>
    <w:rsid w:val="008E422A"/>
    <w:rsid w:val="008F26DE"/>
    <w:rsid w:val="008F3F7B"/>
    <w:rsid w:val="008F5B48"/>
    <w:rsid w:val="009049F6"/>
    <w:rsid w:val="00911504"/>
    <w:rsid w:val="009162A9"/>
    <w:rsid w:val="00917A0B"/>
    <w:rsid w:val="00927D91"/>
    <w:rsid w:val="00937325"/>
    <w:rsid w:val="009432A6"/>
    <w:rsid w:val="009435C9"/>
    <w:rsid w:val="009447FB"/>
    <w:rsid w:val="00945F26"/>
    <w:rsid w:val="00946F71"/>
    <w:rsid w:val="00950602"/>
    <w:rsid w:val="00956386"/>
    <w:rsid w:val="00960283"/>
    <w:rsid w:val="00961267"/>
    <w:rsid w:val="0096397E"/>
    <w:rsid w:val="009668CC"/>
    <w:rsid w:val="00966E91"/>
    <w:rsid w:val="00967DAA"/>
    <w:rsid w:val="00970EDD"/>
    <w:rsid w:val="0097140D"/>
    <w:rsid w:val="0098102A"/>
    <w:rsid w:val="00981287"/>
    <w:rsid w:val="009841C2"/>
    <w:rsid w:val="00985BA3"/>
    <w:rsid w:val="009929C2"/>
    <w:rsid w:val="0099663D"/>
    <w:rsid w:val="0099775C"/>
    <w:rsid w:val="009A1A35"/>
    <w:rsid w:val="009A1F0F"/>
    <w:rsid w:val="009B4D55"/>
    <w:rsid w:val="009C3EFA"/>
    <w:rsid w:val="009C5990"/>
    <w:rsid w:val="009C63AC"/>
    <w:rsid w:val="009C70BB"/>
    <w:rsid w:val="009C72EA"/>
    <w:rsid w:val="009D05FE"/>
    <w:rsid w:val="009D0830"/>
    <w:rsid w:val="009D1756"/>
    <w:rsid w:val="009D25D9"/>
    <w:rsid w:val="009D2AB2"/>
    <w:rsid w:val="009D545E"/>
    <w:rsid w:val="009D6960"/>
    <w:rsid w:val="009D7BED"/>
    <w:rsid w:val="009D7FBE"/>
    <w:rsid w:val="009E1B04"/>
    <w:rsid w:val="009E2305"/>
    <w:rsid w:val="009E44B2"/>
    <w:rsid w:val="009E5B10"/>
    <w:rsid w:val="009E5C10"/>
    <w:rsid w:val="009F7615"/>
    <w:rsid w:val="00A104A8"/>
    <w:rsid w:val="00A1089E"/>
    <w:rsid w:val="00A12161"/>
    <w:rsid w:val="00A16939"/>
    <w:rsid w:val="00A21C96"/>
    <w:rsid w:val="00A22FAB"/>
    <w:rsid w:val="00A234CC"/>
    <w:rsid w:val="00A24B34"/>
    <w:rsid w:val="00A26BC5"/>
    <w:rsid w:val="00A30F92"/>
    <w:rsid w:val="00A31337"/>
    <w:rsid w:val="00A31F7A"/>
    <w:rsid w:val="00A329E7"/>
    <w:rsid w:val="00A330F2"/>
    <w:rsid w:val="00A33D94"/>
    <w:rsid w:val="00A34B15"/>
    <w:rsid w:val="00A37343"/>
    <w:rsid w:val="00A415F1"/>
    <w:rsid w:val="00A46064"/>
    <w:rsid w:val="00A50171"/>
    <w:rsid w:val="00A5061C"/>
    <w:rsid w:val="00A55C16"/>
    <w:rsid w:val="00A57855"/>
    <w:rsid w:val="00A61225"/>
    <w:rsid w:val="00A636CD"/>
    <w:rsid w:val="00A65A22"/>
    <w:rsid w:val="00A66E40"/>
    <w:rsid w:val="00A67457"/>
    <w:rsid w:val="00A700F3"/>
    <w:rsid w:val="00A734D0"/>
    <w:rsid w:val="00A802D9"/>
    <w:rsid w:val="00A83AF3"/>
    <w:rsid w:val="00A83DE0"/>
    <w:rsid w:val="00A87E5A"/>
    <w:rsid w:val="00A933F9"/>
    <w:rsid w:val="00A93FF9"/>
    <w:rsid w:val="00A94F36"/>
    <w:rsid w:val="00AA31B9"/>
    <w:rsid w:val="00AA458C"/>
    <w:rsid w:val="00AA4DB7"/>
    <w:rsid w:val="00AB2BD1"/>
    <w:rsid w:val="00AB5BDE"/>
    <w:rsid w:val="00AB5C96"/>
    <w:rsid w:val="00AC0CDE"/>
    <w:rsid w:val="00AC45E8"/>
    <w:rsid w:val="00AC7C7A"/>
    <w:rsid w:val="00AD021C"/>
    <w:rsid w:val="00AD0742"/>
    <w:rsid w:val="00AD16BC"/>
    <w:rsid w:val="00AD3382"/>
    <w:rsid w:val="00AD6442"/>
    <w:rsid w:val="00AD6D6E"/>
    <w:rsid w:val="00AD77BD"/>
    <w:rsid w:val="00AE0077"/>
    <w:rsid w:val="00AE0FB3"/>
    <w:rsid w:val="00AE3270"/>
    <w:rsid w:val="00AE62C1"/>
    <w:rsid w:val="00AE6E60"/>
    <w:rsid w:val="00AF023E"/>
    <w:rsid w:val="00AF617F"/>
    <w:rsid w:val="00AF7B6C"/>
    <w:rsid w:val="00B05D1E"/>
    <w:rsid w:val="00B171E5"/>
    <w:rsid w:val="00B171E7"/>
    <w:rsid w:val="00B17B13"/>
    <w:rsid w:val="00B20261"/>
    <w:rsid w:val="00B24274"/>
    <w:rsid w:val="00B24496"/>
    <w:rsid w:val="00B25C7B"/>
    <w:rsid w:val="00B27533"/>
    <w:rsid w:val="00B315E4"/>
    <w:rsid w:val="00B31A33"/>
    <w:rsid w:val="00B405F7"/>
    <w:rsid w:val="00B41FD6"/>
    <w:rsid w:val="00B446E4"/>
    <w:rsid w:val="00B45889"/>
    <w:rsid w:val="00B501FB"/>
    <w:rsid w:val="00B56307"/>
    <w:rsid w:val="00B56AD1"/>
    <w:rsid w:val="00B57C8F"/>
    <w:rsid w:val="00B60402"/>
    <w:rsid w:val="00B718E0"/>
    <w:rsid w:val="00B75356"/>
    <w:rsid w:val="00B8087B"/>
    <w:rsid w:val="00B842E5"/>
    <w:rsid w:val="00B93B11"/>
    <w:rsid w:val="00B96254"/>
    <w:rsid w:val="00B97563"/>
    <w:rsid w:val="00BB10E5"/>
    <w:rsid w:val="00BB7268"/>
    <w:rsid w:val="00BC579F"/>
    <w:rsid w:val="00BC5EC2"/>
    <w:rsid w:val="00BD1DA2"/>
    <w:rsid w:val="00BD237C"/>
    <w:rsid w:val="00BD4916"/>
    <w:rsid w:val="00BD5CD7"/>
    <w:rsid w:val="00BD6EE0"/>
    <w:rsid w:val="00BE0260"/>
    <w:rsid w:val="00BE1194"/>
    <w:rsid w:val="00BE5AD1"/>
    <w:rsid w:val="00BE6D4A"/>
    <w:rsid w:val="00BF1521"/>
    <w:rsid w:val="00BF27D2"/>
    <w:rsid w:val="00BF47D3"/>
    <w:rsid w:val="00BF6D10"/>
    <w:rsid w:val="00C00A71"/>
    <w:rsid w:val="00C02299"/>
    <w:rsid w:val="00C0241B"/>
    <w:rsid w:val="00C055E5"/>
    <w:rsid w:val="00C0620C"/>
    <w:rsid w:val="00C106BE"/>
    <w:rsid w:val="00C14D6F"/>
    <w:rsid w:val="00C15AEA"/>
    <w:rsid w:val="00C2083D"/>
    <w:rsid w:val="00C313FB"/>
    <w:rsid w:val="00C31FC0"/>
    <w:rsid w:val="00C33A6E"/>
    <w:rsid w:val="00C41B28"/>
    <w:rsid w:val="00C4203D"/>
    <w:rsid w:val="00C43B27"/>
    <w:rsid w:val="00C5021B"/>
    <w:rsid w:val="00C519BD"/>
    <w:rsid w:val="00C567E1"/>
    <w:rsid w:val="00C5689B"/>
    <w:rsid w:val="00C57ED6"/>
    <w:rsid w:val="00C61850"/>
    <w:rsid w:val="00C62B5E"/>
    <w:rsid w:val="00C63EF1"/>
    <w:rsid w:val="00C6782E"/>
    <w:rsid w:val="00C70489"/>
    <w:rsid w:val="00C720CD"/>
    <w:rsid w:val="00C733EF"/>
    <w:rsid w:val="00C75258"/>
    <w:rsid w:val="00C75FC2"/>
    <w:rsid w:val="00C7624C"/>
    <w:rsid w:val="00C81887"/>
    <w:rsid w:val="00C8329B"/>
    <w:rsid w:val="00C839E9"/>
    <w:rsid w:val="00C86F86"/>
    <w:rsid w:val="00C87724"/>
    <w:rsid w:val="00C9012F"/>
    <w:rsid w:val="00C951FA"/>
    <w:rsid w:val="00C970BA"/>
    <w:rsid w:val="00C97455"/>
    <w:rsid w:val="00CA0214"/>
    <w:rsid w:val="00CA0227"/>
    <w:rsid w:val="00CA03C9"/>
    <w:rsid w:val="00CB293C"/>
    <w:rsid w:val="00CB2D9E"/>
    <w:rsid w:val="00CB41DA"/>
    <w:rsid w:val="00CC2E1F"/>
    <w:rsid w:val="00CC5EFE"/>
    <w:rsid w:val="00CC6ABD"/>
    <w:rsid w:val="00CD02C5"/>
    <w:rsid w:val="00CD34B4"/>
    <w:rsid w:val="00CD459E"/>
    <w:rsid w:val="00CE4A41"/>
    <w:rsid w:val="00CE525F"/>
    <w:rsid w:val="00CF26E5"/>
    <w:rsid w:val="00CF27EA"/>
    <w:rsid w:val="00CF3473"/>
    <w:rsid w:val="00CF5770"/>
    <w:rsid w:val="00CF7072"/>
    <w:rsid w:val="00D007C4"/>
    <w:rsid w:val="00D04391"/>
    <w:rsid w:val="00D13A89"/>
    <w:rsid w:val="00D15E16"/>
    <w:rsid w:val="00D17E21"/>
    <w:rsid w:val="00D2175F"/>
    <w:rsid w:val="00D23ADC"/>
    <w:rsid w:val="00D26732"/>
    <w:rsid w:val="00D2693D"/>
    <w:rsid w:val="00D34D51"/>
    <w:rsid w:val="00D50257"/>
    <w:rsid w:val="00D5300E"/>
    <w:rsid w:val="00D61DDF"/>
    <w:rsid w:val="00D64120"/>
    <w:rsid w:val="00D65BDB"/>
    <w:rsid w:val="00D67504"/>
    <w:rsid w:val="00D6797C"/>
    <w:rsid w:val="00D71BD9"/>
    <w:rsid w:val="00D75E08"/>
    <w:rsid w:val="00D77664"/>
    <w:rsid w:val="00D857CC"/>
    <w:rsid w:val="00D92D61"/>
    <w:rsid w:val="00D950D7"/>
    <w:rsid w:val="00D973BC"/>
    <w:rsid w:val="00DA3C4D"/>
    <w:rsid w:val="00DA4594"/>
    <w:rsid w:val="00DA54B6"/>
    <w:rsid w:val="00DA6DB7"/>
    <w:rsid w:val="00DA72ED"/>
    <w:rsid w:val="00DB0355"/>
    <w:rsid w:val="00DB0399"/>
    <w:rsid w:val="00DB34B5"/>
    <w:rsid w:val="00DB415C"/>
    <w:rsid w:val="00DC4411"/>
    <w:rsid w:val="00DD1839"/>
    <w:rsid w:val="00DD69F4"/>
    <w:rsid w:val="00DD71F9"/>
    <w:rsid w:val="00DD787C"/>
    <w:rsid w:val="00DD7919"/>
    <w:rsid w:val="00DF73C7"/>
    <w:rsid w:val="00E0003C"/>
    <w:rsid w:val="00E01521"/>
    <w:rsid w:val="00E02143"/>
    <w:rsid w:val="00E04BBB"/>
    <w:rsid w:val="00E05620"/>
    <w:rsid w:val="00E1053E"/>
    <w:rsid w:val="00E1239C"/>
    <w:rsid w:val="00E1457F"/>
    <w:rsid w:val="00E16AF5"/>
    <w:rsid w:val="00E239C3"/>
    <w:rsid w:val="00E24605"/>
    <w:rsid w:val="00E2727E"/>
    <w:rsid w:val="00E31DC7"/>
    <w:rsid w:val="00E41187"/>
    <w:rsid w:val="00E427BC"/>
    <w:rsid w:val="00E47B79"/>
    <w:rsid w:val="00E51D6F"/>
    <w:rsid w:val="00E52123"/>
    <w:rsid w:val="00E533ED"/>
    <w:rsid w:val="00E53EB6"/>
    <w:rsid w:val="00E541FF"/>
    <w:rsid w:val="00E5482B"/>
    <w:rsid w:val="00E55A16"/>
    <w:rsid w:val="00E6049E"/>
    <w:rsid w:val="00E61427"/>
    <w:rsid w:val="00E6320D"/>
    <w:rsid w:val="00E65056"/>
    <w:rsid w:val="00E66C59"/>
    <w:rsid w:val="00E72C29"/>
    <w:rsid w:val="00E731DE"/>
    <w:rsid w:val="00E769B1"/>
    <w:rsid w:val="00E809E8"/>
    <w:rsid w:val="00E832B1"/>
    <w:rsid w:val="00E842AF"/>
    <w:rsid w:val="00E918C5"/>
    <w:rsid w:val="00E938C9"/>
    <w:rsid w:val="00E9569A"/>
    <w:rsid w:val="00E967BE"/>
    <w:rsid w:val="00EA434A"/>
    <w:rsid w:val="00EB0D45"/>
    <w:rsid w:val="00EB1B6D"/>
    <w:rsid w:val="00EC0708"/>
    <w:rsid w:val="00EC0B4F"/>
    <w:rsid w:val="00EC3BFE"/>
    <w:rsid w:val="00EC52CD"/>
    <w:rsid w:val="00EC5DDD"/>
    <w:rsid w:val="00EC7319"/>
    <w:rsid w:val="00ED02D0"/>
    <w:rsid w:val="00ED4277"/>
    <w:rsid w:val="00ED4F94"/>
    <w:rsid w:val="00ED64FF"/>
    <w:rsid w:val="00EE04BD"/>
    <w:rsid w:val="00EE13C3"/>
    <w:rsid w:val="00EE42FE"/>
    <w:rsid w:val="00EE704D"/>
    <w:rsid w:val="00EE72AC"/>
    <w:rsid w:val="00EF2002"/>
    <w:rsid w:val="00EF455A"/>
    <w:rsid w:val="00EF5E61"/>
    <w:rsid w:val="00EF6545"/>
    <w:rsid w:val="00EF7FE6"/>
    <w:rsid w:val="00F011F9"/>
    <w:rsid w:val="00F135F3"/>
    <w:rsid w:val="00F1458E"/>
    <w:rsid w:val="00F2375B"/>
    <w:rsid w:val="00F2502C"/>
    <w:rsid w:val="00F2603C"/>
    <w:rsid w:val="00F275DF"/>
    <w:rsid w:val="00F30BA8"/>
    <w:rsid w:val="00F31AC3"/>
    <w:rsid w:val="00F31C84"/>
    <w:rsid w:val="00F3664A"/>
    <w:rsid w:val="00F37A9D"/>
    <w:rsid w:val="00F4191C"/>
    <w:rsid w:val="00F41C26"/>
    <w:rsid w:val="00F4456D"/>
    <w:rsid w:val="00F44D0C"/>
    <w:rsid w:val="00F5755F"/>
    <w:rsid w:val="00F632B0"/>
    <w:rsid w:val="00F63C59"/>
    <w:rsid w:val="00F66DE9"/>
    <w:rsid w:val="00F704E3"/>
    <w:rsid w:val="00F704EE"/>
    <w:rsid w:val="00F73A22"/>
    <w:rsid w:val="00F77D2B"/>
    <w:rsid w:val="00F80A62"/>
    <w:rsid w:val="00F821AE"/>
    <w:rsid w:val="00F84782"/>
    <w:rsid w:val="00F90378"/>
    <w:rsid w:val="00F9077D"/>
    <w:rsid w:val="00F90C6B"/>
    <w:rsid w:val="00F92782"/>
    <w:rsid w:val="00F94DA1"/>
    <w:rsid w:val="00FA0E0B"/>
    <w:rsid w:val="00FA6B92"/>
    <w:rsid w:val="00FB075F"/>
    <w:rsid w:val="00FB1D4B"/>
    <w:rsid w:val="00FB3EEC"/>
    <w:rsid w:val="00FB451B"/>
    <w:rsid w:val="00FB4EC8"/>
    <w:rsid w:val="00FC0CC6"/>
    <w:rsid w:val="00FC1370"/>
    <w:rsid w:val="00FC32F9"/>
    <w:rsid w:val="00FD5F71"/>
    <w:rsid w:val="00FD689F"/>
    <w:rsid w:val="00FD6A53"/>
    <w:rsid w:val="00FE2395"/>
    <w:rsid w:val="00FE4C11"/>
    <w:rsid w:val="00FE6D08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7B28BE"/>
  <w15:chartTrackingRefBased/>
  <w15:docId w15:val="{8B6F312E-EF45-4658-8B1D-137ACD2A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B0355"/>
    <w:rPr>
      <w:rFonts w:ascii="Arial" w:hAnsi="Arial"/>
      <w:sz w:val="24"/>
      <w:szCs w:val="28"/>
    </w:rPr>
  </w:style>
  <w:style w:type="paragraph" w:styleId="berschrift1">
    <w:name w:val="heading 1"/>
    <w:basedOn w:val="Standard"/>
    <w:qFormat/>
    <w:pPr>
      <w:spacing w:before="100" w:beforeAutospacing="1" w:after="100" w:afterAutospacing="1" w:line="390" w:lineRule="atLeast"/>
      <w:outlineLvl w:val="0"/>
    </w:pPr>
    <w:rPr>
      <w:rFonts w:ascii="Tahoma" w:hAnsi="Tahoma" w:cs="Tahoma"/>
      <w:color w:val="DC0000"/>
      <w:kern w:val="36"/>
      <w:sz w:val="27"/>
      <w:szCs w:val="27"/>
    </w:rPr>
  </w:style>
  <w:style w:type="paragraph" w:styleId="berschrift3">
    <w:name w:val="heading 3"/>
    <w:basedOn w:val="Standard"/>
    <w:next w:val="Standard"/>
    <w:qFormat/>
    <w:rsid w:val="003817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contenttext">
    <w:name w:val="contenttext"/>
    <w:basedOn w:val="Absatz-Standardschriftart"/>
  </w:style>
  <w:style w:type="character" w:styleId="Hyperlink">
    <w:name w:val="Hyperlink"/>
    <w:rPr>
      <w:strike w:val="0"/>
      <w:dstrike w:val="0"/>
      <w:color w:val="7D0000"/>
      <w:u w:val="none"/>
      <w:effect w:val="none"/>
    </w:rPr>
  </w:style>
  <w:style w:type="paragraph" w:styleId="StandardWeb">
    <w:name w:val="Normal (Web)"/>
    <w:basedOn w:val="Standard"/>
    <w:pPr>
      <w:spacing w:before="100" w:beforeAutospacing="1" w:after="100" w:afterAutospacing="1" w:line="225" w:lineRule="atLeast"/>
    </w:pPr>
    <w:rPr>
      <w:rFonts w:ascii="Verdana" w:hAnsi="Verdana"/>
      <w:color w:val="333333"/>
      <w:sz w:val="17"/>
      <w:szCs w:val="17"/>
    </w:rPr>
  </w:style>
  <w:style w:type="paragraph" w:styleId="Sprechblasentext">
    <w:name w:val="Balloon Text"/>
    <w:basedOn w:val="Standard"/>
    <w:semiHidden/>
    <w:rsid w:val="00FA0E0B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95664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ett">
    <w:name w:val="Strong"/>
    <w:qFormat/>
    <w:rsid w:val="00ED4B2D"/>
    <w:rPr>
      <w:b/>
      <w:bCs/>
    </w:rPr>
  </w:style>
  <w:style w:type="character" w:styleId="Seitenzahl">
    <w:name w:val="page number"/>
    <w:basedOn w:val="Absatz-Standardschriftart"/>
    <w:rsid w:val="004244A7"/>
  </w:style>
  <w:style w:type="character" w:customStyle="1" w:styleId="alphatitle1">
    <w:name w:val="_alphatitle1"/>
    <w:rsid w:val="000C093B"/>
    <w:rPr>
      <w:b/>
      <w:bCs/>
      <w:sz w:val="18"/>
      <w:szCs w:val="18"/>
    </w:rPr>
  </w:style>
  <w:style w:type="character" w:customStyle="1" w:styleId="spelle">
    <w:name w:val="spelle"/>
    <w:basedOn w:val="Absatz-Standardschriftart"/>
    <w:rsid w:val="00193D94"/>
  </w:style>
  <w:style w:type="paragraph" w:customStyle="1" w:styleId="bigger3">
    <w:name w:val="bigger3"/>
    <w:basedOn w:val="Standard"/>
    <w:rsid w:val="00621ED2"/>
    <w:pPr>
      <w:spacing w:after="90" w:line="280" w:lineRule="atLeast"/>
      <w:ind w:right="120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align-justify">
    <w:name w:val="align-justify"/>
    <w:basedOn w:val="Standard"/>
    <w:rsid w:val="00F011F9"/>
    <w:pPr>
      <w:spacing w:before="100" w:beforeAutospacing="1" w:after="100" w:afterAutospacing="1"/>
      <w:jc w:val="both"/>
    </w:pPr>
    <w:rPr>
      <w:rFonts w:ascii="Times New Roman" w:hAnsi="Times New Roman"/>
      <w:color w:val="52656F"/>
      <w:sz w:val="18"/>
      <w:szCs w:val="18"/>
    </w:rPr>
  </w:style>
  <w:style w:type="character" w:styleId="Kommentarzeichen">
    <w:name w:val="annotation reference"/>
    <w:semiHidden/>
    <w:rsid w:val="0033115C"/>
    <w:rPr>
      <w:sz w:val="16"/>
      <w:szCs w:val="16"/>
    </w:rPr>
  </w:style>
  <w:style w:type="paragraph" w:styleId="Kommentartext">
    <w:name w:val="annotation text"/>
    <w:basedOn w:val="Standard"/>
    <w:semiHidden/>
    <w:rsid w:val="0033115C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33115C"/>
    <w:rPr>
      <w:b/>
      <w:bCs/>
    </w:rPr>
  </w:style>
  <w:style w:type="paragraph" w:styleId="berarbeitung">
    <w:name w:val="Revision"/>
    <w:hidden/>
    <w:uiPriority w:val="99"/>
    <w:semiHidden/>
    <w:rsid w:val="001C003B"/>
    <w:rPr>
      <w:rFonts w:ascii="Arial" w:hAnsi="Arial"/>
      <w:sz w:val="24"/>
      <w:szCs w:val="28"/>
    </w:rPr>
  </w:style>
  <w:style w:type="paragraph" w:styleId="Funotentext">
    <w:name w:val="footnote text"/>
    <w:basedOn w:val="Standard"/>
    <w:link w:val="FunotentextZchn"/>
    <w:rsid w:val="00114404"/>
    <w:rPr>
      <w:sz w:val="20"/>
      <w:szCs w:val="20"/>
    </w:rPr>
  </w:style>
  <w:style w:type="character" w:customStyle="1" w:styleId="FunotentextZchn">
    <w:name w:val="Fußnotentext Zchn"/>
    <w:link w:val="Funotentext"/>
    <w:rsid w:val="00114404"/>
    <w:rPr>
      <w:rFonts w:ascii="Arial" w:hAnsi="Arial"/>
    </w:rPr>
  </w:style>
  <w:style w:type="character" w:styleId="Funotenzeichen">
    <w:name w:val="footnote reference"/>
    <w:rsid w:val="001144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2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5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77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2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63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36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93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5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7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7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7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8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1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38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66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65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42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05748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831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990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6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8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oegel.de/beamware3/start.php?PHPSESSID=44cd87f77d0a90436cf32ae9077aba96" TargetMode="External"/><Relationship Id="rId2" Type="http://schemas.openxmlformats.org/officeDocument/2006/relationships/hyperlink" Target="http://www.koegel.de/beamware3/start.php?PHPSESSID=44cd87f77d0a90436cf32ae9077aba96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4AC8A-598D-4210-B9B8-533A1557C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689036B0.dotm</Template>
  <TotalTime>0</TotalTime>
  <Pages>3</Pages>
  <Words>572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Pressemitteilung</vt:lpstr>
    </vt:vector>
  </TitlesOfParts>
  <Company>Kögel Trailer</Company>
  <LinksUpToDate>false</LinksUpToDate>
  <CharactersWithSpaces>4144</CharactersWithSpaces>
  <SharedDoc>false</SharedDoc>
  <HLinks>
    <vt:vector size="12" baseType="variant">
      <vt:variant>
        <vt:i4>7471222</vt:i4>
      </vt:variant>
      <vt:variant>
        <vt:i4>3</vt:i4>
      </vt:variant>
      <vt:variant>
        <vt:i4>0</vt:i4>
      </vt:variant>
      <vt:variant>
        <vt:i4>5</vt:i4>
      </vt:variant>
      <vt:variant>
        <vt:lpwstr>http://www.koegel.de/beamware3/start.php?PHPSESSID=44cd87f77d0a90436cf32ae9077aba96</vt:lpwstr>
      </vt:variant>
      <vt:variant>
        <vt:lpwstr/>
      </vt:variant>
      <vt:variant>
        <vt:i4>7471222</vt:i4>
      </vt:variant>
      <vt:variant>
        <vt:i4>0</vt:i4>
      </vt:variant>
      <vt:variant>
        <vt:i4>0</vt:i4>
      </vt:variant>
      <vt:variant>
        <vt:i4>5</vt:i4>
      </vt:variant>
      <vt:variant>
        <vt:lpwstr>http://www.koegel.de/beamware3/start.php?PHPSESSID=44cd87f77d0a90436cf32ae9077aba96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</dc:title>
  <dc:subject/>
  <dc:creator>Patrick Wanner</dc:creator>
  <cp:keywords/>
  <cp:lastModifiedBy>Wanner Patrick</cp:lastModifiedBy>
  <cp:revision>4</cp:revision>
  <cp:lastPrinted>2011-08-23T06:51:00Z</cp:lastPrinted>
  <dcterms:created xsi:type="dcterms:W3CDTF">2019-08-16T08:45:00Z</dcterms:created>
  <dcterms:modified xsi:type="dcterms:W3CDTF">2019-08-21T07:24:00Z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